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3E272" w14:textId="690930B7" w:rsidR="000B6BD8" w:rsidRPr="00FD65B8" w:rsidRDefault="006519F5" w:rsidP="00ED7995">
      <w:pPr>
        <w:pStyle w:val="Default"/>
        <w:jc w:val="center"/>
        <w:rPr>
          <w:rFonts w:ascii="Arial" w:hAnsi="Arial" w:cs="Arial"/>
          <w:b/>
          <w:bCs/>
          <w:sz w:val="28"/>
          <w:szCs w:val="28"/>
        </w:rPr>
      </w:pPr>
      <w:r>
        <w:rPr>
          <w:rFonts w:ascii="Arial" w:hAnsi="Arial" w:cs="Arial"/>
          <w:b/>
          <w:bCs/>
          <w:sz w:val="28"/>
          <w:szCs w:val="28"/>
        </w:rPr>
        <w:t xml:space="preserve">Finance, </w:t>
      </w:r>
      <w:r w:rsidR="000B6BD8" w:rsidRPr="00FD65B8">
        <w:rPr>
          <w:rFonts w:ascii="Arial" w:hAnsi="Arial" w:cs="Arial"/>
          <w:b/>
          <w:bCs/>
          <w:sz w:val="28"/>
          <w:szCs w:val="28"/>
        </w:rPr>
        <w:t xml:space="preserve">Audit, and </w:t>
      </w:r>
      <w:r>
        <w:rPr>
          <w:rFonts w:ascii="Arial" w:hAnsi="Arial" w:cs="Arial"/>
          <w:b/>
          <w:bCs/>
          <w:sz w:val="28"/>
          <w:szCs w:val="28"/>
        </w:rPr>
        <w:t>Risk</w:t>
      </w:r>
      <w:r w:rsidR="000B6BD8" w:rsidRPr="00FD65B8">
        <w:rPr>
          <w:rFonts w:ascii="Arial" w:hAnsi="Arial" w:cs="Arial"/>
          <w:b/>
          <w:bCs/>
          <w:sz w:val="28"/>
          <w:szCs w:val="28"/>
        </w:rPr>
        <w:t xml:space="preserve"> </w:t>
      </w:r>
      <w:r w:rsidR="00ED7995" w:rsidRPr="00FD65B8">
        <w:rPr>
          <w:rFonts w:ascii="Arial" w:hAnsi="Arial" w:cs="Arial"/>
          <w:b/>
          <w:bCs/>
          <w:sz w:val="28"/>
          <w:szCs w:val="28"/>
        </w:rPr>
        <w:t>subc</w:t>
      </w:r>
      <w:r w:rsidR="000B6BD8" w:rsidRPr="00FD65B8">
        <w:rPr>
          <w:rFonts w:ascii="Arial" w:hAnsi="Arial" w:cs="Arial"/>
          <w:b/>
          <w:bCs/>
          <w:sz w:val="28"/>
          <w:szCs w:val="28"/>
        </w:rPr>
        <w:t>ommittee - Terms of Reference</w:t>
      </w:r>
    </w:p>
    <w:p w14:paraId="1272EE95" w14:textId="77777777" w:rsidR="000B6BD8" w:rsidRPr="008C2D92" w:rsidRDefault="000B6BD8" w:rsidP="000B6BD8">
      <w:pPr>
        <w:pStyle w:val="Default"/>
        <w:rPr>
          <w:rFonts w:asciiTheme="minorHAnsi" w:hAnsiTheme="minorHAnsi" w:cstheme="minorHAnsi"/>
          <w:sz w:val="22"/>
          <w:szCs w:val="22"/>
        </w:rPr>
      </w:pPr>
    </w:p>
    <w:p w14:paraId="5E378253" w14:textId="77777777" w:rsidR="000B6BD8" w:rsidRPr="00ED7995" w:rsidRDefault="000B6BD8" w:rsidP="000B6BD8">
      <w:pPr>
        <w:pStyle w:val="Default"/>
        <w:rPr>
          <w:rFonts w:ascii="Arial" w:hAnsi="Arial" w:cs="Arial"/>
        </w:rPr>
      </w:pPr>
      <w:r w:rsidRPr="00ED7995">
        <w:rPr>
          <w:rFonts w:ascii="Arial" w:hAnsi="Arial" w:cs="Arial"/>
          <w:b/>
          <w:bCs/>
        </w:rPr>
        <w:t xml:space="preserve">1. Purpose </w:t>
      </w:r>
    </w:p>
    <w:p w14:paraId="128F8CD6" w14:textId="77777777" w:rsidR="000B6BD8" w:rsidRPr="00ED7995" w:rsidRDefault="000B6BD8" w:rsidP="000B6BD8">
      <w:pPr>
        <w:pStyle w:val="Default"/>
        <w:rPr>
          <w:rFonts w:ascii="Arial" w:hAnsi="Arial" w:cs="Arial"/>
        </w:rPr>
      </w:pPr>
    </w:p>
    <w:p w14:paraId="281AA9B0" w14:textId="1D9BB644" w:rsidR="000B6BD8" w:rsidRPr="00ED7995" w:rsidRDefault="000B6BD8" w:rsidP="000B6BD8">
      <w:pPr>
        <w:pStyle w:val="Default"/>
        <w:rPr>
          <w:rFonts w:ascii="Arial" w:hAnsi="Arial" w:cs="Arial"/>
        </w:rPr>
      </w:pPr>
      <w:r w:rsidRPr="00ED7995">
        <w:rPr>
          <w:rFonts w:ascii="Arial" w:hAnsi="Arial" w:cs="Arial"/>
        </w:rPr>
        <w:t xml:space="preserve">The Committee acts as the: </w:t>
      </w:r>
    </w:p>
    <w:p w14:paraId="21EC8467" w14:textId="77777777" w:rsidR="000B6BD8" w:rsidRPr="00ED7995" w:rsidRDefault="000B6BD8" w:rsidP="000B6BD8">
      <w:pPr>
        <w:pStyle w:val="Default"/>
        <w:numPr>
          <w:ilvl w:val="0"/>
          <w:numId w:val="1"/>
        </w:numPr>
        <w:spacing w:after="18"/>
        <w:rPr>
          <w:rFonts w:ascii="Arial" w:hAnsi="Arial" w:cs="Arial"/>
        </w:rPr>
      </w:pPr>
      <w:r w:rsidRPr="00ED7995">
        <w:rPr>
          <w:rFonts w:ascii="Arial" w:hAnsi="Arial" w:cs="Arial"/>
        </w:rPr>
        <w:t xml:space="preserve">a) Audit Committee </w:t>
      </w:r>
    </w:p>
    <w:p w14:paraId="09A0377E" w14:textId="77777777" w:rsidR="000B6BD8" w:rsidRPr="00ED7995" w:rsidRDefault="000B6BD8" w:rsidP="000B6BD8">
      <w:pPr>
        <w:pStyle w:val="Default"/>
        <w:numPr>
          <w:ilvl w:val="0"/>
          <w:numId w:val="1"/>
        </w:numPr>
        <w:spacing w:after="18"/>
        <w:rPr>
          <w:rFonts w:ascii="Arial" w:hAnsi="Arial" w:cs="Arial"/>
        </w:rPr>
      </w:pPr>
      <w:r w:rsidRPr="00ED7995">
        <w:rPr>
          <w:rFonts w:ascii="Arial" w:hAnsi="Arial" w:cs="Arial"/>
        </w:rPr>
        <w:t xml:space="preserve">b) Risk Committee </w:t>
      </w:r>
    </w:p>
    <w:p w14:paraId="627D889B" w14:textId="77777777" w:rsidR="000B6BD8" w:rsidRDefault="000B6BD8" w:rsidP="000B6BD8">
      <w:pPr>
        <w:pStyle w:val="Default"/>
        <w:numPr>
          <w:ilvl w:val="0"/>
          <w:numId w:val="1"/>
        </w:numPr>
        <w:spacing w:after="18"/>
        <w:rPr>
          <w:rFonts w:ascii="Arial" w:hAnsi="Arial" w:cs="Arial"/>
        </w:rPr>
      </w:pPr>
      <w:r w:rsidRPr="00ED7995">
        <w:rPr>
          <w:rFonts w:ascii="Arial" w:hAnsi="Arial" w:cs="Arial"/>
        </w:rPr>
        <w:t xml:space="preserve">c) Finance Committee </w:t>
      </w:r>
    </w:p>
    <w:p w14:paraId="04EE861E" w14:textId="77777777" w:rsidR="000B6BD8" w:rsidRPr="00ED7995" w:rsidRDefault="000B6BD8" w:rsidP="000B6BD8">
      <w:pPr>
        <w:pStyle w:val="Default"/>
        <w:rPr>
          <w:rFonts w:ascii="Arial" w:hAnsi="Arial" w:cs="Arial"/>
        </w:rPr>
      </w:pPr>
    </w:p>
    <w:p w14:paraId="4D9BDE47" w14:textId="2068F6D5" w:rsidR="000B6BD8" w:rsidRPr="00ED7995" w:rsidRDefault="000B6BD8" w:rsidP="000B6BD8">
      <w:pPr>
        <w:pStyle w:val="Default"/>
        <w:rPr>
          <w:rFonts w:ascii="Arial" w:hAnsi="Arial" w:cs="Arial"/>
        </w:rPr>
      </w:pPr>
      <w:r w:rsidRPr="00ED7995">
        <w:rPr>
          <w:rFonts w:ascii="Arial" w:hAnsi="Arial" w:cs="Arial"/>
        </w:rPr>
        <w:t xml:space="preserve">In each case its role is to consider financial aspects of the Charity’s activities including its operational and strategic plans, so as to ensure the Charity’s short and long-term viability and to act in an advisory capacity to the Board. </w:t>
      </w:r>
    </w:p>
    <w:p w14:paraId="6FAB182A" w14:textId="77777777" w:rsidR="000B6BD8" w:rsidRPr="00ED7995" w:rsidRDefault="000B6BD8" w:rsidP="000B6BD8">
      <w:pPr>
        <w:pStyle w:val="Default"/>
        <w:rPr>
          <w:rFonts w:ascii="Arial" w:hAnsi="Arial" w:cs="Arial"/>
        </w:rPr>
      </w:pPr>
    </w:p>
    <w:p w14:paraId="11CB0350" w14:textId="77777777" w:rsidR="000B6BD8" w:rsidRPr="00ED7995" w:rsidRDefault="000B6BD8" w:rsidP="000B6BD8">
      <w:pPr>
        <w:pStyle w:val="Default"/>
        <w:spacing w:after="97"/>
        <w:rPr>
          <w:rFonts w:ascii="Arial" w:hAnsi="Arial" w:cs="Arial"/>
          <w:b/>
          <w:bCs/>
        </w:rPr>
      </w:pPr>
      <w:r w:rsidRPr="00ED7995">
        <w:rPr>
          <w:rFonts w:ascii="Arial" w:hAnsi="Arial" w:cs="Arial"/>
          <w:b/>
          <w:bCs/>
        </w:rPr>
        <w:t xml:space="preserve">2. Remit </w:t>
      </w:r>
    </w:p>
    <w:p w14:paraId="36486E9D" w14:textId="77777777" w:rsidR="000B6BD8" w:rsidRPr="00ED7995" w:rsidRDefault="000B6BD8" w:rsidP="000B6BD8">
      <w:pPr>
        <w:pStyle w:val="Default"/>
        <w:rPr>
          <w:rFonts w:ascii="Arial" w:hAnsi="Arial" w:cs="Arial"/>
        </w:rPr>
      </w:pPr>
      <w:r w:rsidRPr="00ED7995">
        <w:rPr>
          <w:rFonts w:ascii="Arial" w:hAnsi="Arial" w:cs="Arial"/>
          <w:b/>
          <w:bCs/>
          <w:i/>
          <w:iCs/>
        </w:rPr>
        <w:t xml:space="preserve">a) Audit </w:t>
      </w:r>
    </w:p>
    <w:p w14:paraId="13C84665" w14:textId="77777777" w:rsidR="000B6BD8" w:rsidRPr="00ED7995" w:rsidRDefault="000B6BD8" w:rsidP="000B6BD8">
      <w:pPr>
        <w:pStyle w:val="Default"/>
        <w:rPr>
          <w:rFonts w:ascii="Arial" w:hAnsi="Arial" w:cs="Arial"/>
        </w:rPr>
      </w:pPr>
    </w:p>
    <w:p w14:paraId="05413D81" w14:textId="75D21355" w:rsidR="000B6BD8" w:rsidRPr="00ED7995" w:rsidRDefault="000B6BD8" w:rsidP="000B6BD8">
      <w:pPr>
        <w:pStyle w:val="Default"/>
        <w:rPr>
          <w:rFonts w:ascii="Arial" w:hAnsi="Arial" w:cs="Arial"/>
        </w:rPr>
      </w:pPr>
      <w:r w:rsidRPr="00ED7995">
        <w:rPr>
          <w:rFonts w:ascii="Arial" w:hAnsi="Arial" w:cs="Arial"/>
        </w:rPr>
        <w:t xml:space="preserve">The overall responsibility of the Committee is: </w:t>
      </w:r>
    </w:p>
    <w:p w14:paraId="173C886F" w14:textId="77777777" w:rsidR="000B6BD8" w:rsidRPr="00ED7995" w:rsidRDefault="000B6BD8" w:rsidP="000B6BD8">
      <w:pPr>
        <w:pStyle w:val="Default"/>
        <w:rPr>
          <w:rFonts w:ascii="Arial" w:hAnsi="Arial" w:cs="Arial"/>
        </w:rPr>
      </w:pPr>
    </w:p>
    <w:p w14:paraId="32E122CE" w14:textId="77777777" w:rsidR="000B6BD8" w:rsidRPr="00ED7995" w:rsidRDefault="000B6BD8" w:rsidP="000B6BD8">
      <w:pPr>
        <w:pStyle w:val="Default"/>
        <w:numPr>
          <w:ilvl w:val="0"/>
          <w:numId w:val="2"/>
        </w:numPr>
        <w:spacing w:after="18"/>
        <w:rPr>
          <w:rFonts w:ascii="Arial" w:hAnsi="Arial" w:cs="Arial"/>
        </w:rPr>
      </w:pPr>
      <w:r w:rsidRPr="00ED7995">
        <w:rPr>
          <w:rFonts w:ascii="Arial" w:hAnsi="Arial" w:cs="Arial"/>
        </w:rPr>
        <w:t xml:space="preserve">To oversee the statutory financial audit and reporting process ensuring the balance, transparency and integrity of published financial information </w:t>
      </w:r>
    </w:p>
    <w:p w14:paraId="0201015F" w14:textId="77777777" w:rsidR="000B6BD8" w:rsidRPr="00ED7995" w:rsidRDefault="000B6BD8" w:rsidP="000B6BD8">
      <w:pPr>
        <w:pStyle w:val="Default"/>
        <w:rPr>
          <w:rFonts w:ascii="Arial" w:hAnsi="Arial" w:cs="Arial"/>
        </w:rPr>
      </w:pPr>
    </w:p>
    <w:p w14:paraId="7B9E4664" w14:textId="345BFBB5" w:rsidR="000B6BD8" w:rsidRPr="00ED7995" w:rsidRDefault="000B6BD8" w:rsidP="000B6BD8">
      <w:pPr>
        <w:pStyle w:val="Default"/>
        <w:numPr>
          <w:ilvl w:val="0"/>
          <w:numId w:val="2"/>
        </w:numPr>
        <w:rPr>
          <w:rFonts w:ascii="Arial" w:hAnsi="Arial" w:cs="Arial"/>
        </w:rPr>
      </w:pPr>
      <w:r w:rsidRPr="00ED7995">
        <w:rPr>
          <w:rFonts w:ascii="Arial" w:hAnsi="Arial" w:cs="Arial"/>
        </w:rPr>
        <w:t>To review the effectiveness of the independent audit process and the internal control processes.</w:t>
      </w:r>
    </w:p>
    <w:p w14:paraId="01FF62F8" w14:textId="77777777" w:rsidR="000B6BD8" w:rsidRPr="00ED7995" w:rsidRDefault="000B6BD8" w:rsidP="000B6BD8">
      <w:pPr>
        <w:pStyle w:val="Default"/>
        <w:rPr>
          <w:rFonts w:ascii="Arial" w:hAnsi="Arial" w:cs="Arial"/>
        </w:rPr>
      </w:pPr>
    </w:p>
    <w:p w14:paraId="3D847938" w14:textId="1C7FB212" w:rsidR="000B6BD8" w:rsidRPr="00ED7995" w:rsidRDefault="000B6BD8" w:rsidP="000B6BD8">
      <w:pPr>
        <w:pStyle w:val="Default"/>
        <w:rPr>
          <w:rFonts w:ascii="Arial" w:hAnsi="Arial" w:cs="Arial"/>
        </w:rPr>
      </w:pPr>
      <w:r w:rsidRPr="00ED7995">
        <w:rPr>
          <w:rFonts w:ascii="Arial" w:hAnsi="Arial" w:cs="Arial"/>
        </w:rPr>
        <w:t xml:space="preserve">In detail: </w:t>
      </w:r>
    </w:p>
    <w:p w14:paraId="1E2B2ADF" w14:textId="77777777" w:rsidR="000B6BD8" w:rsidRPr="00ED7995" w:rsidRDefault="000B6BD8" w:rsidP="000B6BD8">
      <w:pPr>
        <w:pStyle w:val="Default"/>
        <w:rPr>
          <w:rFonts w:ascii="Arial" w:hAnsi="Arial" w:cs="Arial"/>
        </w:rPr>
      </w:pPr>
    </w:p>
    <w:p w14:paraId="7918691A" w14:textId="0E90EBAE" w:rsidR="000B6BD8" w:rsidRPr="00ED7995" w:rsidRDefault="000B6BD8" w:rsidP="000B6BD8">
      <w:pPr>
        <w:pStyle w:val="Default"/>
        <w:numPr>
          <w:ilvl w:val="0"/>
          <w:numId w:val="3"/>
        </w:numPr>
        <w:rPr>
          <w:rFonts w:ascii="Arial" w:hAnsi="Arial" w:cs="Arial"/>
        </w:rPr>
      </w:pPr>
      <w:r w:rsidRPr="00ED7995">
        <w:rPr>
          <w:rFonts w:ascii="Arial" w:hAnsi="Arial" w:cs="Arial"/>
        </w:rPr>
        <w:t>to oversee the process for selecting and appointing the external auditor, agree the audit fee, and make recommendations to the</w:t>
      </w:r>
      <w:r w:rsidR="008A72D8" w:rsidRPr="00ED7995">
        <w:rPr>
          <w:rFonts w:ascii="Arial" w:hAnsi="Arial" w:cs="Arial"/>
        </w:rPr>
        <w:t xml:space="preserve"> Board</w:t>
      </w:r>
      <w:r w:rsidRPr="00ED7995">
        <w:rPr>
          <w:rFonts w:ascii="Arial" w:hAnsi="Arial" w:cs="Arial"/>
        </w:rPr>
        <w:t xml:space="preserve"> as to appointment; </w:t>
      </w:r>
    </w:p>
    <w:p w14:paraId="3884FE36" w14:textId="77777777" w:rsidR="000B6BD8" w:rsidRPr="00ED7995" w:rsidRDefault="000B6BD8" w:rsidP="000B6BD8">
      <w:pPr>
        <w:pStyle w:val="Default"/>
        <w:ind w:left="720"/>
        <w:rPr>
          <w:rFonts w:ascii="Arial" w:hAnsi="Arial" w:cs="Arial"/>
        </w:rPr>
      </w:pPr>
    </w:p>
    <w:p w14:paraId="61192985" w14:textId="77777777" w:rsidR="000B6BD8" w:rsidRPr="00ED7995" w:rsidRDefault="000B6BD8" w:rsidP="000B6BD8">
      <w:pPr>
        <w:pStyle w:val="Default"/>
        <w:numPr>
          <w:ilvl w:val="0"/>
          <w:numId w:val="3"/>
        </w:numPr>
        <w:spacing w:after="15"/>
        <w:rPr>
          <w:rFonts w:ascii="Arial" w:hAnsi="Arial" w:cs="Arial"/>
        </w:rPr>
      </w:pPr>
      <w:r w:rsidRPr="00ED7995">
        <w:rPr>
          <w:rFonts w:ascii="Arial" w:hAnsi="Arial" w:cs="Arial"/>
        </w:rPr>
        <w:t xml:space="preserve">to discuss and agree with the external auditor, before the audit commences, the nature and scope of the audit and agree the annual audit plan; </w:t>
      </w:r>
    </w:p>
    <w:p w14:paraId="1D5AAD3C" w14:textId="77777777" w:rsidR="000B6BD8" w:rsidRPr="00ED7995" w:rsidRDefault="000B6BD8" w:rsidP="000B6BD8">
      <w:pPr>
        <w:pStyle w:val="Default"/>
        <w:spacing w:after="15"/>
        <w:rPr>
          <w:rFonts w:ascii="Arial" w:hAnsi="Arial" w:cs="Arial"/>
        </w:rPr>
      </w:pPr>
    </w:p>
    <w:p w14:paraId="3AB48913" w14:textId="77777777" w:rsidR="000B6BD8" w:rsidRPr="00ED7995" w:rsidRDefault="000B6BD8" w:rsidP="000B6BD8">
      <w:pPr>
        <w:pStyle w:val="Default"/>
        <w:numPr>
          <w:ilvl w:val="0"/>
          <w:numId w:val="3"/>
        </w:numPr>
        <w:spacing w:after="15"/>
        <w:rPr>
          <w:rFonts w:ascii="Arial" w:hAnsi="Arial" w:cs="Arial"/>
        </w:rPr>
      </w:pPr>
      <w:r w:rsidRPr="00ED7995">
        <w:rPr>
          <w:rFonts w:ascii="Arial" w:hAnsi="Arial" w:cs="Arial"/>
        </w:rPr>
        <w:t xml:space="preserve">to keep under review the scope, results and cost-effectiveness of the audit and the independence, objectivity and compliance record of the external auditors; </w:t>
      </w:r>
    </w:p>
    <w:p w14:paraId="3AFB732C" w14:textId="77777777" w:rsidR="000B6BD8" w:rsidRPr="00ED7995" w:rsidRDefault="000B6BD8" w:rsidP="000B6BD8">
      <w:pPr>
        <w:pStyle w:val="Default"/>
        <w:spacing w:after="15"/>
        <w:rPr>
          <w:rFonts w:ascii="Arial" w:hAnsi="Arial" w:cs="Arial"/>
        </w:rPr>
      </w:pPr>
    </w:p>
    <w:p w14:paraId="5B7E2D95" w14:textId="77777777" w:rsidR="000B6BD8" w:rsidRPr="00ED7995" w:rsidRDefault="000B6BD8" w:rsidP="000B6BD8">
      <w:pPr>
        <w:pStyle w:val="Default"/>
        <w:numPr>
          <w:ilvl w:val="0"/>
          <w:numId w:val="3"/>
        </w:numPr>
        <w:spacing w:after="15"/>
        <w:rPr>
          <w:rFonts w:ascii="Arial" w:hAnsi="Arial" w:cs="Arial"/>
        </w:rPr>
      </w:pPr>
      <w:r w:rsidRPr="00ED7995">
        <w:rPr>
          <w:rFonts w:ascii="Arial" w:hAnsi="Arial" w:cs="Arial"/>
        </w:rPr>
        <w:t xml:space="preserve">on behalf of the Board to ensure its obligation to take all steps to disclose all relevant information to the external auditor is met; </w:t>
      </w:r>
    </w:p>
    <w:p w14:paraId="12A79BBA" w14:textId="77777777" w:rsidR="000B6BD8" w:rsidRPr="00ED7995" w:rsidRDefault="000B6BD8" w:rsidP="000B6BD8">
      <w:pPr>
        <w:pStyle w:val="Default"/>
        <w:spacing w:after="15"/>
        <w:rPr>
          <w:rFonts w:ascii="Arial" w:hAnsi="Arial" w:cs="Arial"/>
        </w:rPr>
      </w:pPr>
    </w:p>
    <w:p w14:paraId="430DE5F1" w14:textId="77777777" w:rsidR="000B6BD8" w:rsidRPr="00ED7995" w:rsidRDefault="000B6BD8" w:rsidP="000B6BD8">
      <w:pPr>
        <w:pStyle w:val="Default"/>
        <w:numPr>
          <w:ilvl w:val="0"/>
          <w:numId w:val="3"/>
        </w:numPr>
        <w:spacing w:after="15"/>
        <w:rPr>
          <w:rFonts w:ascii="Arial" w:hAnsi="Arial" w:cs="Arial"/>
        </w:rPr>
      </w:pPr>
      <w:r w:rsidRPr="00ED7995">
        <w:rPr>
          <w:rFonts w:ascii="Arial" w:hAnsi="Arial" w:cs="Arial"/>
        </w:rPr>
        <w:t xml:space="preserve">to review and agree the annual audited financial statements before submission to the Board and specifically agree: any changes in accounting policies; major areas of judgement (including cost allocations); significant adjustments resulting from the audit; compliance with Charity legal requirements and financial reporting standards; presentation of the accounts from a non-financial perspective; </w:t>
      </w:r>
    </w:p>
    <w:p w14:paraId="073B314F" w14:textId="77777777" w:rsidR="000B6BD8" w:rsidRPr="00ED7995" w:rsidRDefault="000B6BD8" w:rsidP="000B6BD8">
      <w:pPr>
        <w:pStyle w:val="Default"/>
        <w:spacing w:after="15"/>
        <w:rPr>
          <w:rFonts w:ascii="Arial" w:hAnsi="Arial" w:cs="Arial"/>
        </w:rPr>
      </w:pPr>
    </w:p>
    <w:p w14:paraId="04DF669D" w14:textId="68AE3E1C" w:rsidR="000B6BD8" w:rsidRPr="00ED7995" w:rsidRDefault="000B6BD8" w:rsidP="000B6BD8">
      <w:pPr>
        <w:pStyle w:val="Default"/>
        <w:numPr>
          <w:ilvl w:val="0"/>
          <w:numId w:val="3"/>
        </w:numPr>
        <w:spacing w:after="15"/>
        <w:rPr>
          <w:rFonts w:ascii="Arial" w:hAnsi="Arial" w:cs="Arial"/>
        </w:rPr>
      </w:pPr>
      <w:r w:rsidRPr="00ED7995">
        <w:rPr>
          <w:rFonts w:ascii="Arial" w:hAnsi="Arial" w:cs="Arial"/>
        </w:rPr>
        <w:lastRenderedPageBreak/>
        <w:t xml:space="preserve">to discuss with the auditor matters arising from the audit and consider the auditor's management letter before its submission to the Council; </w:t>
      </w:r>
    </w:p>
    <w:p w14:paraId="145DEC6C" w14:textId="77777777" w:rsidR="008A72D8" w:rsidRPr="00ED7995" w:rsidRDefault="008A72D8" w:rsidP="008A72D8">
      <w:pPr>
        <w:pStyle w:val="ListParagraph"/>
        <w:rPr>
          <w:rFonts w:ascii="Arial" w:hAnsi="Arial" w:cs="Arial"/>
        </w:rPr>
      </w:pPr>
    </w:p>
    <w:p w14:paraId="7F91B872" w14:textId="3497848F" w:rsidR="008A72D8" w:rsidRPr="00ED7995" w:rsidRDefault="008A72D8" w:rsidP="000B6BD8">
      <w:pPr>
        <w:pStyle w:val="Default"/>
        <w:numPr>
          <w:ilvl w:val="0"/>
          <w:numId w:val="3"/>
        </w:numPr>
        <w:spacing w:after="15"/>
        <w:rPr>
          <w:rFonts w:ascii="Arial" w:hAnsi="Arial" w:cs="Arial"/>
        </w:rPr>
      </w:pPr>
      <w:r w:rsidRPr="00ED7995">
        <w:rPr>
          <w:rFonts w:ascii="Arial" w:hAnsi="Arial" w:cs="Arial"/>
        </w:rPr>
        <w:t>to review annually the independence and objectivity of the external auditor, monitoring the effectiveness of the external audit process, taking into consideration relevant UK professional and regulatory requirements;</w:t>
      </w:r>
    </w:p>
    <w:p w14:paraId="2D88891A" w14:textId="77777777" w:rsidR="008A72D8" w:rsidRPr="00ED7995" w:rsidRDefault="008A72D8" w:rsidP="008A72D8">
      <w:pPr>
        <w:pStyle w:val="ListParagraph"/>
        <w:rPr>
          <w:rFonts w:ascii="Arial" w:hAnsi="Arial" w:cs="Arial"/>
        </w:rPr>
      </w:pPr>
    </w:p>
    <w:p w14:paraId="33C5277C" w14:textId="621CD926" w:rsidR="008A72D8" w:rsidRPr="00ED7995" w:rsidRDefault="008A72D8" w:rsidP="000B6BD8">
      <w:pPr>
        <w:pStyle w:val="Default"/>
        <w:numPr>
          <w:ilvl w:val="0"/>
          <w:numId w:val="3"/>
        </w:numPr>
        <w:spacing w:after="15"/>
        <w:rPr>
          <w:rFonts w:ascii="Arial" w:hAnsi="Arial" w:cs="Arial"/>
        </w:rPr>
      </w:pPr>
      <w:r w:rsidRPr="00ED7995">
        <w:rPr>
          <w:rFonts w:ascii="Arial" w:hAnsi="Arial" w:cs="Arial"/>
        </w:rPr>
        <w:t>to oversee the development and implementation of policy on the delivery of non-audit services by the external auditor, ensuring specific approval by the Committee of any decision to commission such services. This policy must take into account relevant regulations and ethical guidelines.</w:t>
      </w:r>
    </w:p>
    <w:p w14:paraId="09705062" w14:textId="77777777" w:rsidR="000B6BD8" w:rsidRPr="00ED7995" w:rsidRDefault="000B6BD8" w:rsidP="000B6BD8">
      <w:pPr>
        <w:pStyle w:val="ListParagraph"/>
        <w:rPr>
          <w:rFonts w:ascii="Arial" w:hAnsi="Arial" w:cs="Arial"/>
        </w:rPr>
      </w:pPr>
    </w:p>
    <w:p w14:paraId="19496CD3" w14:textId="1A43C2DE" w:rsidR="008A72D8" w:rsidRPr="00ED7995" w:rsidRDefault="000B6BD8" w:rsidP="008A72D8">
      <w:pPr>
        <w:pStyle w:val="Default"/>
        <w:numPr>
          <w:ilvl w:val="0"/>
          <w:numId w:val="3"/>
        </w:numPr>
        <w:spacing w:after="15"/>
        <w:rPr>
          <w:rFonts w:ascii="Arial" w:hAnsi="Arial" w:cs="Arial"/>
        </w:rPr>
      </w:pPr>
      <w:r w:rsidRPr="00ED7995">
        <w:rPr>
          <w:rFonts w:ascii="Arial" w:hAnsi="Arial" w:cs="Arial"/>
        </w:rPr>
        <w:t xml:space="preserve">to consider the need or otherwise to establish an internal audit function, and where established, to review the work programme and resources of the function and consider the findings of any internal audit investigations; </w:t>
      </w:r>
    </w:p>
    <w:p w14:paraId="0824A141" w14:textId="77777777" w:rsidR="000B6BD8" w:rsidRPr="00ED7995" w:rsidRDefault="000B6BD8" w:rsidP="000B6BD8">
      <w:pPr>
        <w:pStyle w:val="ListParagraph"/>
        <w:rPr>
          <w:rFonts w:ascii="Arial" w:hAnsi="Arial" w:cs="Arial"/>
        </w:rPr>
      </w:pPr>
    </w:p>
    <w:p w14:paraId="004AE374" w14:textId="77777777" w:rsidR="000B6BD8" w:rsidRPr="00ED7995" w:rsidRDefault="000B6BD8" w:rsidP="000B6BD8">
      <w:pPr>
        <w:pStyle w:val="Default"/>
        <w:numPr>
          <w:ilvl w:val="0"/>
          <w:numId w:val="3"/>
        </w:numPr>
        <w:rPr>
          <w:rFonts w:ascii="Arial" w:hAnsi="Arial" w:cs="Arial"/>
        </w:rPr>
      </w:pPr>
      <w:r w:rsidRPr="00ED7995">
        <w:rPr>
          <w:rFonts w:ascii="Arial" w:hAnsi="Arial" w:cs="Arial"/>
        </w:rPr>
        <w:t>to review and agree internal financial and related controls and policies.</w:t>
      </w:r>
    </w:p>
    <w:p w14:paraId="54048C64" w14:textId="77777777" w:rsidR="000B6BD8" w:rsidRPr="00ED7995" w:rsidRDefault="000B6BD8" w:rsidP="000B6BD8">
      <w:pPr>
        <w:pStyle w:val="ListParagraph"/>
        <w:rPr>
          <w:rFonts w:ascii="Arial" w:hAnsi="Arial" w:cs="Arial"/>
        </w:rPr>
      </w:pPr>
    </w:p>
    <w:p w14:paraId="4D8ABB76" w14:textId="77777777" w:rsidR="000B6BD8" w:rsidRPr="00ED7995" w:rsidRDefault="000B6BD8" w:rsidP="000B6BD8">
      <w:pPr>
        <w:pStyle w:val="Default"/>
        <w:rPr>
          <w:rFonts w:ascii="Arial" w:hAnsi="Arial" w:cs="Arial"/>
          <w:i/>
          <w:iCs/>
        </w:rPr>
      </w:pPr>
      <w:r w:rsidRPr="00ED7995">
        <w:rPr>
          <w:rFonts w:ascii="Arial" w:hAnsi="Arial" w:cs="Arial"/>
          <w:i/>
          <w:iCs/>
        </w:rPr>
        <w:t>Other matters</w:t>
      </w:r>
    </w:p>
    <w:p w14:paraId="5E466BA4" w14:textId="77777777" w:rsidR="000B6BD8" w:rsidRPr="00ED7995" w:rsidRDefault="000B6BD8" w:rsidP="000B6BD8">
      <w:pPr>
        <w:pStyle w:val="Default"/>
        <w:rPr>
          <w:rFonts w:ascii="Arial" w:hAnsi="Arial" w:cs="Arial"/>
        </w:rPr>
      </w:pPr>
    </w:p>
    <w:p w14:paraId="4E9C613F" w14:textId="77777777" w:rsidR="000B6BD8" w:rsidRPr="00ED7995" w:rsidRDefault="000B6BD8" w:rsidP="000B6BD8">
      <w:pPr>
        <w:pStyle w:val="Default"/>
        <w:rPr>
          <w:rFonts w:ascii="Arial" w:hAnsi="Arial" w:cs="Arial"/>
        </w:rPr>
      </w:pPr>
      <w:r w:rsidRPr="00ED7995">
        <w:rPr>
          <w:rFonts w:ascii="Arial" w:hAnsi="Arial" w:cs="Arial"/>
        </w:rPr>
        <w:t>Consider the effectiveness of arrangements for:</w:t>
      </w:r>
    </w:p>
    <w:p w14:paraId="604B9297" w14:textId="77777777" w:rsidR="000B6BD8" w:rsidRPr="00ED7995" w:rsidRDefault="000B6BD8" w:rsidP="000B6BD8">
      <w:pPr>
        <w:pStyle w:val="Default"/>
        <w:rPr>
          <w:rFonts w:ascii="Arial" w:hAnsi="Arial" w:cs="Arial"/>
        </w:rPr>
      </w:pPr>
    </w:p>
    <w:p w14:paraId="4E43897D" w14:textId="77777777" w:rsidR="000B6BD8" w:rsidRPr="00ED7995" w:rsidRDefault="000B6BD8" w:rsidP="000B6BD8">
      <w:pPr>
        <w:pStyle w:val="Default"/>
        <w:numPr>
          <w:ilvl w:val="0"/>
          <w:numId w:val="3"/>
        </w:numPr>
        <w:rPr>
          <w:rFonts w:ascii="Arial" w:hAnsi="Arial" w:cs="Arial"/>
        </w:rPr>
      </w:pPr>
      <w:r w:rsidRPr="00ED7995">
        <w:rPr>
          <w:rFonts w:ascii="Arial" w:hAnsi="Arial" w:cs="Arial"/>
        </w:rPr>
        <w:t>the investigation of fraud or other questions of loss, financial irregularity or impropriety;</w:t>
      </w:r>
    </w:p>
    <w:p w14:paraId="0FFE6A10" w14:textId="77777777" w:rsidR="000B6BD8" w:rsidRPr="00ED7995" w:rsidRDefault="000B6BD8" w:rsidP="000B6BD8">
      <w:pPr>
        <w:pStyle w:val="Default"/>
        <w:ind w:left="720"/>
        <w:rPr>
          <w:rFonts w:ascii="Arial" w:hAnsi="Arial" w:cs="Arial"/>
        </w:rPr>
      </w:pPr>
    </w:p>
    <w:p w14:paraId="2E379FA3" w14:textId="69F5CCF3" w:rsidR="000B6BD8" w:rsidRPr="00ED7995" w:rsidRDefault="000B6BD8" w:rsidP="000B6BD8">
      <w:pPr>
        <w:pStyle w:val="Default"/>
        <w:numPr>
          <w:ilvl w:val="0"/>
          <w:numId w:val="3"/>
        </w:numPr>
        <w:rPr>
          <w:rFonts w:ascii="Arial" w:hAnsi="Arial" w:cs="Arial"/>
        </w:rPr>
      </w:pPr>
      <w:r w:rsidRPr="00ED7995">
        <w:rPr>
          <w:rFonts w:ascii="Arial" w:hAnsi="Arial" w:cs="Arial"/>
        </w:rPr>
        <w:t>employees to raise concerns, in confidence, about possible wrongdoing in financial reporting or the operation of internal controls. The Committee shall ensure that these arrangements allow proportionate and independent investigation of such matters and appropriate follow up action;</w:t>
      </w:r>
    </w:p>
    <w:p w14:paraId="2B855B1B" w14:textId="77777777" w:rsidR="000B6BD8" w:rsidRPr="00ED7995" w:rsidRDefault="000B6BD8" w:rsidP="000B6BD8">
      <w:pPr>
        <w:pStyle w:val="ListParagraph"/>
        <w:rPr>
          <w:rFonts w:ascii="Arial" w:hAnsi="Arial" w:cs="Arial"/>
        </w:rPr>
      </w:pPr>
    </w:p>
    <w:p w14:paraId="15C46C8F" w14:textId="1D0675A2" w:rsidR="000B6BD8" w:rsidRPr="00ED7995" w:rsidRDefault="00B17819" w:rsidP="000B6BD8">
      <w:pPr>
        <w:pStyle w:val="Default"/>
        <w:numPr>
          <w:ilvl w:val="0"/>
          <w:numId w:val="3"/>
        </w:numPr>
        <w:rPr>
          <w:rFonts w:ascii="Arial" w:hAnsi="Arial" w:cs="Arial"/>
        </w:rPr>
      </w:pPr>
      <w:r>
        <w:rPr>
          <w:rFonts w:ascii="Arial" w:hAnsi="Arial" w:cs="Arial"/>
        </w:rPr>
        <w:t>r</w:t>
      </w:r>
      <w:r w:rsidR="000B6BD8" w:rsidRPr="00ED7995">
        <w:rPr>
          <w:rFonts w:ascii="Arial" w:hAnsi="Arial" w:cs="Arial"/>
        </w:rPr>
        <w:t>eceive reports of the outcomes of any investigations under the Charity’s Whistleblowing procedure;</w:t>
      </w:r>
    </w:p>
    <w:p w14:paraId="26F3F00E" w14:textId="77777777" w:rsidR="000B6BD8" w:rsidRPr="00ED7995" w:rsidRDefault="000B6BD8" w:rsidP="000B6BD8">
      <w:pPr>
        <w:pStyle w:val="Default"/>
        <w:rPr>
          <w:rFonts w:ascii="Arial" w:hAnsi="Arial" w:cs="Arial"/>
        </w:rPr>
      </w:pPr>
    </w:p>
    <w:p w14:paraId="774D19A1" w14:textId="77777777" w:rsidR="000B6BD8" w:rsidRPr="00ED7995" w:rsidRDefault="000B6BD8" w:rsidP="000B6BD8">
      <w:pPr>
        <w:pStyle w:val="Default"/>
        <w:numPr>
          <w:ilvl w:val="0"/>
          <w:numId w:val="3"/>
        </w:numPr>
        <w:rPr>
          <w:rFonts w:ascii="Arial" w:hAnsi="Arial" w:cs="Arial"/>
        </w:rPr>
      </w:pPr>
      <w:r w:rsidRPr="00ED7995">
        <w:rPr>
          <w:rFonts w:ascii="Arial" w:hAnsi="Arial" w:cs="Arial"/>
        </w:rPr>
        <w:t>promoting value for money through economy, efficiency and effectiveness in the management of the Charity’s resources and the management and quality assurance of data;</w:t>
      </w:r>
    </w:p>
    <w:p w14:paraId="63DD3FCE" w14:textId="77777777" w:rsidR="000B6BD8" w:rsidRPr="00ED7995" w:rsidRDefault="000B6BD8" w:rsidP="000B6BD8">
      <w:pPr>
        <w:pStyle w:val="Default"/>
        <w:rPr>
          <w:rFonts w:ascii="Arial" w:hAnsi="Arial" w:cs="Arial"/>
        </w:rPr>
      </w:pPr>
    </w:p>
    <w:p w14:paraId="39E5A7AA" w14:textId="77777777" w:rsidR="000B6BD8" w:rsidRPr="00ED7995" w:rsidRDefault="000B6BD8" w:rsidP="000B6BD8">
      <w:pPr>
        <w:pStyle w:val="Default"/>
        <w:numPr>
          <w:ilvl w:val="0"/>
          <w:numId w:val="3"/>
        </w:numPr>
        <w:rPr>
          <w:rFonts w:ascii="Arial" w:hAnsi="Arial" w:cs="Arial"/>
        </w:rPr>
      </w:pPr>
      <w:r w:rsidRPr="00ED7995">
        <w:rPr>
          <w:rFonts w:ascii="Arial" w:hAnsi="Arial" w:cs="Arial"/>
        </w:rPr>
        <w:t>the safeguarding of the assets of the Charity and of the use of its funds, particularly funds deriving from the public sector;</w:t>
      </w:r>
    </w:p>
    <w:p w14:paraId="3A5DF8D4" w14:textId="77777777" w:rsidR="000B6BD8" w:rsidRPr="00ED7995" w:rsidRDefault="000B6BD8" w:rsidP="000B6BD8">
      <w:pPr>
        <w:pStyle w:val="ListParagraph"/>
        <w:rPr>
          <w:rFonts w:ascii="Arial" w:hAnsi="Arial" w:cs="Arial"/>
        </w:rPr>
      </w:pPr>
    </w:p>
    <w:p w14:paraId="54918E6C" w14:textId="77777777" w:rsidR="000B6BD8" w:rsidRPr="00ED7995" w:rsidRDefault="000B6BD8" w:rsidP="000B6BD8">
      <w:pPr>
        <w:pStyle w:val="Default"/>
        <w:numPr>
          <w:ilvl w:val="0"/>
          <w:numId w:val="3"/>
        </w:numPr>
        <w:rPr>
          <w:rFonts w:ascii="Arial" w:hAnsi="Arial" w:cs="Arial"/>
        </w:rPr>
      </w:pPr>
      <w:r w:rsidRPr="00ED7995">
        <w:rPr>
          <w:rFonts w:ascii="Arial" w:hAnsi="Arial" w:cs="Arial"/>
        </w:rPr>
        <w:t>proper corporate governance.​​​​​​​</w:t>
      </w:r>
    </w:p>
    <w:p w14:paraId="6F119CF9" w14:textId="77777777" w:rsidR="000B6BD8" w:rsidRPr="00ED7995" w:rsidRDefault="000B6BD8" w:rsidP="000B6BD8">
      <w:pPr>
        <w:pStyle w:val="Default"/>
        <w:ind w:left="720"/>
        <w:rPr>
          <w:rFonts w:ascii="Arial" w:hAnsi="Arial" w:cs="Arial"/>
        </w:rPr>
      </w:pPr>
    </w:p>
    <w:p w14:paraId="11BFF133" w14:textId="523EA756" w:rsidR="000B6BD8" w:rsidRPr="00ED7995" w:rsidRDefault="00B17819" w:rsidP="000B6BD8">
      <w:pPr>
        <w:pStyle w:val="Default"/>
        <w:numPr>
          <w:ilvl w:val="0"/>
          <w:numId w:val="3"/>
        </w:numPr>
        <w:rPr>
          <w:rFonts w:ascii="Arial" w:hAnsi="Arial" w:cs="Arial"/>
        </w:rPr>
      </w:pPr>
      <w:r>
        <w:rPr>
          <w:rFonts w:ascii="Arial" w:hAnsi="Arial" w:cs="Arial"/>
        </w:rPr>
        <w:t>c</w:t>
      </w:r>
      <w:r w:rsidR="000B6BD8" w:rsidRPr="00ED7995">
        <w:rPr>
          <w:rFonts w:ascii="Arial" w:hAnsi="Arial" w:cs="Arial"/>
        </w:rPr>
        <w:t>onsider any matters falling within its remit arising from reports of external bodies such as the Scottish Government or regulatory bodies.</w:t>
      </w:r>
    </w:p>
    <w:p w14:paraId="4D27248B" w14:textId="77777777" w:rsidR="000B6BD8" w:rsidRPr="00ED7995" w:rsidRDefault="000B6BD8" w:rsidP="000B6BD8">
      <w:pPr>
        <w:pStyle w:val="ListParagraph"/>
        <w:rPr>
          <w:rFonts w:ascii="Arial" w:hAnsi="Arial" w:cs="Arial"/>
        </w:rPr>
      </w:pPr>
    </w:p>
    <w:p w14:paraId="43E15618" w14:textId="77777777" w:rsidR="00C81324" w:rsidRPr="00C81324" w:rsidRDefault="00C81324" w:rsidP="000B6BD8">
      <w:pPr>
        <w:pStyle w:val="Default"/>
        <w:numPr>
          <w:ilvl w:val="0"/>
          <w:numId w:val="4"/>
        </w:numPr>
        <w:rPr>
          <w:rFonts w:ascii="Arial" w:hAnsi="Arial" w:cs="Arial"/>
        </w:rPr>
      </w:pPr>
    </w:p>
    <w:p w14:paraId="31D7221E" w14:textId="77777777" w:rsidR="00C81324" w:rsidRPr="00C81324" w:rsidRDefault="00C81324" w:rsidP="000B6BD8">
      <w:pPr>
        <w:pStyle w:val="Default"/>
        <w:numPr>
          <w:ilvl w:val="0"/>
          <w:numId w:val="4"/>
        </w:numPr>
        <w:rPr>
          <w:rFonts w:ascii="Arial" w:hAnsi="Arial" w:cs="Arial"/>
        </w:rPr>
      </w:pPr>
    </w:p>
    <w:p w14:paraId="53CC9966" w14:textId="77777777" w:rsidR="00C81324" w:rsidRPr="00C81324" w:rsidRDefault="00C81324" w:rsidP="000B6BD8">
      <w:pPr>
        <w:pStyle w:val="Default"/>
        <w:numPr>
          <w:ilvl w:val="0"/>
          <w:numId w:val="4"/>
        </w:numPr>
        <w:rPr>
          <w:rFonts w:ascii="Arial" w:hAnsi="Arial" w:cs="Arial"/>
        </w:rPr>
      </w:pPr>
    </w:p>
    <w:p w14:paraId="2A96BA89" w14:textId="254499CA" w:rsidR="000B6BD8" w:rsidRPr="00ED7995" w:rsidRDefault="000B6BD8" w:rsidP="000B6BD8">
      <w:pPr>
        <w:pStyle w:val="Default"/>
        <w:numPr>
          <w:ilvl w:val="0"/>
          <w:numId w:val="4"/>
        </w:numPr>
        <w:rPr>
          <w:rFonts w:ascii="Arial" w:hAnsi="Arial" w:cs="Arial"/>
        </w:rPr>
      </w:pPr>
      <w:r w:rsidRPr="00ED7995">
        <w:rPr>
          <w:rFonts w:ascii="Arial" w:hAnsi="Arial" w:cs="Arial"/>
          <w:b/>
          <w:bCs/>
          <w:i/>
          <w:iCs/>
        </w:rPr>
        <w:lastRenderedPageBreak/>
        <w:t xml:space="preserve">b) Risk </w:t>
      </w:r>
    </w:p>
    <w:p w14:paraId="737EF5C7" w14:textId="77777777" w:rsidR="000B6BD8" w:rsidRPr="00ED7995" w:rsidRDefault="000B6BD8" w:rsidP="000B6BD8">
      <w:pPr>
        <w:pStyle w:val="Default"/>
        <w:rPr>
          <w:rFonts w:ascii="Arial" w:hAnsi="Arial" w:cs="Arial"/>
        </w:rPr>
      </w:pPr>
    </w:p>
    <w:p w14:paraId="68A7D597" w14:textId="77777777" w:rsidR="000B6BD8" w:rsidRPr="00ED7995" w:rsidRDefault="000B6BD8" w:rsidP="000B6BD8">
      <w:pPr>
        <w:pStyle w:val="Default"/>
        <w:rPr>
          <w:rFonts w:ascii="Arial" w:hAnsi="Arial" w:cs="Arial"/>
        </w:rPr>
      </w:pPr>
      <w:r w:rsidRPr="00ED7995">
        <w:rPr>
          <w:rFonts w:ascii="Arial" w:hAnsi="Arial" w:cs="Arial"/>
        </w:rPr>
        <w:t xml:space="preserve">The overall responsibility of the Committee is to review risk management in the Charity, including consideration of the Charity's exposure to risks generally, and specifically those which threaten the strategic direction of the Charity, making recommendations to the Board as appropriate. In detail: </w:t>
      </w:r>
    </w:p>
    <w:p w14:paraId="09B9FD44" w14:textId="77777777" w:rsidR="000B6BD8" w:rsidRPr="00ED7995" w:rsidRDefault="000B6BD8" w:rsidP="000B6BD8">
      <w:pPr>
        <w:pStyle w:val="Default"/>
        <w:rPr>
          <w:rFonts w:ascii="Arial" w:hAnsi="Arial" w:cs="Arial"/>
        </w:rPr>
      </w:pPr>
    </w:p>
    <w:p w14:paraId="3F35D366" w14:textId="77777777" w:rsidR="000B6BD8" w:rsidRPr="00ED7995" w:rsidRDefault="000B6BD8" w:rsidP="000B6BD8">
      <w:pPr>
        <w:pStyle w:val="Default"/>
        <w:numPr>
          <w:ilvl w:val="0"/>
          <w:numId w:val="5"/>
        </w:numPr>
        <w:rPr>
          <w:rFonts w:ascii="Arial" w:hAnsi="Arial" w:cs="Arial"/>
        </w:rPr>
      </w:pPr>
      <w:r w:rsidRPr="00ED7995">
        <w:rPr>
          <w:rFonts w:ascii="Arial" w:hAnsi="Arial" w:cs="Arial"/>
        </w:rPr>
        <w:t xml:space="preserve">to review risk management strategy, agree risk appetite and recommend to the Board as appropriate; </w:t>
      </w:r>
    </w:p>
    <w:p w14:paraId="0EFBC4A7" w14:textId="77777777" w:rsidR="000B6BD8" w:rsidRPr="00ED7995" w:rsidRDefault="000B6BD8" w:rsidP="000B6BD8">
      <w:pPr>
        <w:pStyle w:val="Default"/>
        <w:ind w:left="720"/>
        <w:rPr>
          <w:rFonts w:ascii="Arial" w:hAnsi="Arial" w:cs="Arial"/>
        </w:rPr>
      </w:pPr>
    </w:p>
    <w:p w14:paraId="6BB3F0EA" w14:textId="77777777" w:rsidR="000B6BD8" w:rsidRPr="00ED7995" w:rsidRDefault="000B6BD8" w:rsidP="000B6BD8">
      <w:pPr>
        <w:pStyle w:val="Default"/>
        <w:numPr>
          <w:ilvl w:val="0"/>
          <w:numId w:val="5"/>
        </w:numPr>
        <w:rPr>
          <w:rFonts w:ascii="Arial" w:hAnsi="Arial" w:cs="Arial"/>
        </w:rPr>
      </w:pPr>
      <w:r w:rsidRPr="00ED7995">
        <w:rPr>
          <w:rFonts w:ascii="Arial" w:hAnsi="Arial" w:cs="Arial"/>
        </w:rPr>
        <w:t xml:space="preserve">to review policy and practise in respect of information assurance and data protection; </w:t>
      </w:r>
    </w:p>
    <w:p w14:paraId="712E2E53" w14:textId="77777777" w:rsidR="000B6BD8" w:rsidRPr="00ED7995" w:rsidRDefault="000B6BD8" w:rsidP="000B6BD8">
      <w:pPr>
        <w:pStyle w:val="Default"/>
        <w:rPr>
          <w:rFonts w:ascii="Arial" w:hAnsi="Arial" w:cs="Arial"/>
        </w:rPr>
      </w:pPr>
    </w:p>
    <w:p w14:paraId="13B426F5" w14:textId="68899E09" w:rsidR="000B6BD8" w:rsidRPr="00ED7995" w:rsidRDefault="000B6BD8" w:rsidP="000B6BD8">
      <w:pPr>
        <w:pStyle w:val="Default"/>
        <w:numPr>
          <w:ilvl w:val="0"/>
          <w:numId w:val="5"/>
        </w:numPr>
        <w:rPr>
          <w:rFonts w:ascii="Arial" w:hAnsi="Arial" w:cs="Arial"/>
        </w:rPr>
      </w:pPr>
      <w:r w:rsidRPr="00ED7995">
        <w:rPr>
          <w:rFonts w:ascii="Arial" w:hAnsi="Arial" w:cs="Arial"/>
        </w:rPr>
        <w:t>to consider regulatory and legal risks and agree appropriate mitigations.</w:t>
      </w:r>
    </w:p>
    <w:p w14:paraId="1CAC3FC2" w14:textId="77777777" w:rsidR="000B6BD8" w:rsidRPr="00ED7995" w:rsidRDefault="000B6BD8" w:rsidP="000B6BD8">
      <w:pPr>
        <w:pStyle w:val="ListParagraph"/>
        <w:rPr>
          <w:rFonts w:ascii="Arial" w:hAnsi="Arial" w:cs="Arial"/>
        </w:rPr>
      </w:pPr>
    </w:p>
    <w:p w14:paraId="47944A5B" w14:textId="77777777" w:rsidR="000B6BD8" w:rsidRPr="00ED7995" w:rsidRDefault="000B6BD8" w:rsidP="000B6BD8">
      <w:pPr>
        <w:pStyle w:val="Default"/>
        <w:numPr>
          <w:ilvl w:val="0"/>
          <w:numId w:val="6"/>
        </w:numPr>
        <w:rPr>
          <w:rFonts w:ascii="Arial" w:hAnsi="Arial" w:cs="Arial"/>
        </w:rPr>
      </w:pPr>
      <w:r w:rsidRPr="00ED7995">
        <w:rPr>
          <w:rFonts w:ascii="Arial" w:hAnsi="Arial" w:cs="Arial"/>
          <w:b/>
          <w:bCs/>
          <w:i/>
          <w:iCs/>
        </w:rPr>
        <w:t xml:space="preserve">c) Finance </w:t>
      </w:r>
    </w:p>
    <w:p w14:paraId="1EF5723B" w14:textId="77777777" w:rsidR="000B6BD8" w:rsidRPr="00ED7995" w:rsidRDefault="000B6BD8" w:rsidP="000B6BD8">
      <w:pPr>
        <w:pStyle w:val="Default"/>
        <w:rPr>
          <w:rFonts w:ascii="Arial" w:hAnsi="Arial" w:cs="Arial"/>
        </w:rPr>
      </w:pPr>
    </w:p>
    <w:p w14:paraId="492C0DDC" w14:textId="7C928831" w:rsidR="000B6BD8" w:rsidRPr="00ED7995" w:rsidRDefault="000B6BD8" w:rsidP="000B6BD8">
      <w:pPr>
        <w:pStyle w:val="Default"/>
        <w:rPr>
          <w:rFonts w:ascii="Arial" w:hAnsi="Arial" w:cs="Arial"/>
        </w:rPr>
      </w:pPr>
      <w:r w:rsidRPr="00ED7995">
        <w:rPr>
          <w:rFonts w:ascii="Arial" w:hAnsi="Arial" w:cs="Arial"/>
        </w:rPr>
        <w:t>The overall responsibility of the Committee is to oversee and review regularly all financial aspects of the Charity’s activities including its operational and strategic plans so as to ensure its short and long-term viability.  In detail:</w:t>
      </w:r>
    </w:p>
    <w:p w14:paraId="3A1C9540" w14:textId="77777777" w:rsidR="000B6BD8" w:rsidRPr="00ED7995" w:rsidRDefault="000B6BD8" w:rsidP="000B6BD8">
      <w:pPr>
        <w:pStyle w:val="Default"/>
        <w:rPr>
          <w:rFonts w:ascii="Arial" w:hAnsi="Arial" w:cs="Arial"/>
        </w:rPr>
      </w:pPr>
    </w:p>
    <w:p w14:paraId="75969A67" w14:textId="2650C7FF" w:rsidR="000B6BD8" w:rsidRPr="00ED7995" w:rsidRDefault="000B6BD8" w:rsidP="000B6BD8">
      <w:pPr>
        <w:pStyle w:val="Default"/>
        <w:numPr>
          <w:ilvl w:val="0"/>
          <w:numId w:val="7"/>
        </w:numPr>
        <w:rPr>
          <w:rFonts w:ascii="Arial" w:hAnsi="Arial" w:cs="Arial"/>
        </w:rPr>
      </w:pPr>
      <w:r w:rsidRPr="00ED7995">
        <w:rPr>
          <w:rFonts w:ascii="Arial" w:hAnsi="Arial" w:cs="Arial"/>
        </w:rPr>
        <w:t xml:space="preserve">to ensure the Charity operates according to financial guidelines set by regulatory bodies, including the </w:t>
      </w:r>
      <w:r w:rsidR="009E06D0">
        <w:rPr>
          <w:rFonts w:ascii="Arial" w:hAnsi="Arial" w:cs="Arial"/>
        </w:rPr>
        <w:t>Office of the Scottish Charity Regulator (OSCR) a</w:t>
      </w:r>
      <w:r w:rsidRPr="00ED7995">
        <w:rPr>
          <w:rFonts w:ascii="Arial" w:hAnsi="Arial" w:cs="Arial"/>
        </w:rPr>
        <w:t xml:space="preserve">nd others, and best practice; </w:t>
      </w:r>
    </w:p>
    <w:p w14:paraId="2DAE5FAC" w14:textId="77777777" w:rsidR="000B6BD8" w:rsidRPr="00ED7995" w:rsidRDefault="000B6BD8" w:rsidP="000B6BD8">
      <w:pPr>
        <w:pStyle w:val="Default"/>
        <w:ind w:left="720"/>
        <w:rPr>
          <w:rFonts w:ascii="Arial" w:hAnsi="Arial" w:cs="Arial"/>
        </w:rPr>
      </w:pPr>
    </w:p>
    <w:p w14:paraId="159925E0" w14:textId="77777777" w:rsidR="000B6BD8" w:rsidRPr="00ED7995" w:rsidRDefault="000B6BD8" w:rsidP="000B6BD8">
      <w:pPr>
        <w:pStyle w:val="Default"/>
        <w:numPr>
          <w:ilvl w:val="0"/>
          <w:numId w:val="7"/>
        </w:numPr>
        <w:rPr>
          <w:rFonts w:ascii="Arial" w:hAnsi="Arial" w:cs="Arial"/>
        </w:rPr>
      </w:pPr>
      <w:r w:rsidRPr="00ED7995">
        <w:rPr>
          <w:rFonts w:ascii="Arial" w:hAnsi="Arial" w:cs="Arial"/>
        </w:rPr>
        <w:t xml:space="preserve">to advise the Board on financial targets and policies (such as reserves) and to ensure appropriate performance reporting against targets; </w:t>
      </w:r>
    </w:p>
    <w:p w14:paraId="2F4EB46E" w14:textId="77777777" w:rsidR="000B6BD8" w:rsidRPr="00ED7995" w:rsidRDefault="000B6BD8" w:rsidP="000B6BD8">
      <w:pPr>
        <w:pStyle w:val="Default"/>
        <w:rPr>
          <w:rFonts w:ascii="Arial" w:hAnsi="Arial" w:cs="Arial"/>
        </w:rPr>
      </w:pPr>
    </w:p>
    <w:p w14:paraId="796CA052" w14:textId="77777777" w:rsidR="000B6BD8" w:rsidRPr="00ED7995" w:rsidRDefault="000B6BD8" w:rsidP="000B6BD8">
      <w:pPr>
        <w:pStyle w:val="Default"/>
        <w:numPr>
          <w:ilvl w:val="0"/>
          <w:numId w:val="7"/>
        </w:numPr>
        <w:rPr>
          <w:rFonts w:ascii="Arial" w:hAnsi="Arial" w:cs="Arial"/>
        </w:rPr>
      </w:pPr>
      <w:r w:rsidRPr="00ED7995">
        <w:rPr>
          <w:rFonts w:ascii="Arial" w:hAnsi="Arial" w:cs="Arial"/>
        </w:rPr>
        <w:t xml:space="preserve">to advise the Board on the financial implications and operational risks arising from Board decisions; </w:t>
      </w:r>
    </w:p>
    <w:p w14:paraId="574F6B1D" w14:textId="77777777" w:rsidR="000B6BD8" w:rsidRPr="00ED7995" w:rsidRDefault="000B6BD8" w:rsidP="000B6BD8">
      <w:pPr>
        <w:pStyle w:val="ListParagraph"/>
        <w:rPr>
          <w:rFonts w:ascii="Arial" w:hAnsi="Arial" w:cs="Arial"/>
        </w:rPr>
      </w:pPr>
    </w:p>
    <w:p w14:paraId="1CCD2528" w14:textId="77777777" w:rsidR="000B6BD8" w:rsidRPr="00ED7995" w:rsidRDefault="000B6BD8" w:rsidP="000B6BD8">
      <w:pPr>
        <w:pStyle w:val="Default"/>
        <w:numPr>
          <w:ilvl w:val="0"/>
          <w:numId w:val="7"/>
        </w:numPr>
        <w:rPr>
          <w:rFonts w:ascii="Arial" w:hAnsi="Arial" w:cs="Arial"/>
        </w:rPr>
      </w:pPr>
      <w:r w:rsidRPr="00ED7995">
        <w:rPr>
          <w:rFonts w:ascii="Arial" w:hAnsi="Arial" w:cs="Arial"/>
        </w:rPr>
        <w:t xml:space="preserve">to review annually longer-term forecasts of income and expenditure, including capital spend, in the context of financial trends within the Charity and more generally; </w:t>
      </w:r>
    </w:p>
    <w:p w14:paraId="05173F69" w14:textId="77777777" w:rsidR="000B6BD8" w:rsidRPr="00ED7995" w:rsidRDefault="000B6BD8" w:rsidP="000B6BD8">
      <w:pPr>
        <w:pStyle w:val="Default"/>
        <w:rPr>
          <w:rFonts w:ascii="Arial" w:hAnsi="Arial" w:cs="Arial"/>
        </w:rPr>
      </w:pPr>
    </w:p>
    <w:p w14:paraId="67E84462" w14:textId="77777777" w:rsidR="000B6BD8" w:rsidRPr="00ED7995" w:rsidRDefault="000B6BD8" w:rsidP="000B6BD8">
      <w:pPr>
        <w:pStyle w:val="Default"/>
        <w:numPr>
          <w:ilvl w:val="0"/>
          <w:numId w:val="7"/>
        </w:numPr>
        <w:rPr>
          <w:rFonts w:ascii="Arial" w:hAnsi="Arial" w:cs="Arial"/>
        </w:rPr>
      </w:pPr>
      <w:r w:rsidRPr="00ED7995">
        <w:rPr>
          <w:rFonts w:ascii="Arial" w:hAnsi="Arial" w:cs="Arial"/>
        </w:rPr>
        <w:t xml:space="preserve">to evaluate the budget envelope for the forthcoming financial year in the context of longer-term forecasts and make recommendations to the Board to inform the detailed operational plan and related budget for the year; </w:t>
      </w:r>
    </w:p>
    <w:p w14:paraId="54944801" w14:textId="77777777" w:rsidR="000B6BD8" w:rsidRPr="00ED7995" w:rsidRDefault="000B6BD8" w:rsidP="000B6BD8">
      <w:pPr>
        <w:pStyle w:val="Default"/>
        <w:rPr>
          <w:rFonts w:ascii="Arial" w:hAnsi="Arial" w:cs="Arial"/>
        </w:rPr>
      </w:pPr>
    </w:p>
    <w:p w14:paraId="579B377D" w14:textId="77777777" w:rsidR="000B6BD8" w:rsidRPr="00ED7995" w:rsidRDefault="000B6BD8" w:rsidP="000B6BD8">
      <w:pPr>
        <w:pStyle w:val="Default"/>
        <w:numPr>
          <w:ilvl w:val="0"/>
          <w:numId w:val="7"/>
        </w:numPr>
        <w:rPr>
          <w:rFonts w:ascii="Arial" w:hAnsi="Arial" w:cs="Arial"/>
        </w:rPr>
      </w:pPr>
      <w:r w:rsidRPr="00ED7995">
        <w:rPr>
          <w:rFonts w:ascii="Arial" w:hAnsi="Arial" w:cs="Arial"/>
        </w:rPr>
        <w:t>to agree the detailed budget for the forthcoming year and make recommendations to the Board;</w:t>
      </w:r>
    </w:p>
    <w:p w14:paraId="78AC8A2D" w14:textId="77777777" w:rsidR="000B6BD8" w:rsidRPr="00ED7995" w:rsidRDefault="000B6BD8" w:rsidP="000B6BD8">
      <w:pPr>
        <w:pStyle w:val="ListParagraph"/>
        <w:rPr>
          <w:rFonts w:ascii="Arial" w:hAnsi="Arial" w:cs="Arial"/>
        </w:rPr>
      </w:pPr>
    </w:p>
    <w:p w14:paraId="0E3DE367" w14:textId="77777777" w:rsidR="000B6BD8" w:rsidRPr="00ED7995" w:rsidRDefault="000B6BD8" w:rsidP="000B6BD8">
      <w:pPr>
        <w:pStyle w:val="Default"/>
        <w:numPr>
          <w:ilvl w:val="0"/>
          <w:numId w:val="7"/>
        </w:numPr>
        <w:rPr>
          <w:rFonts w:ascii="Arial" w:hAnsi="Arial" w:cs="Arial"/>
        </w:rPr>
      </w:pPr>
      <w:r w:rsidRPr="00ED7995">
        <w:rPr>
          <w:rFonts w:ascii="Arial" w:hAnsi="Arial" w:cs="Arial"/>
        </w:rPr>
        <w:t xml:space="preserve">to review the management accounts on a periodic basis (including cashflow) and monitor performance against budget and agreed KPIs, to ensure proper financial management and assess the implications for the Charity's overall financial position, and provide feedback to the Board as appropriate; </w:t>
      </w:r>
    </w:p>
    <w:p w14:paraId="77498E0D" w14:textId="77777777" w:rsidR="000B6BD8" w:rsidRPr="00ED7995" w:rsidRDefault="000B6BD8" w:rsidP="000B6BD8">
      <w:pPr>
        <w:pStyle w:val="Default"/>
        <w:rPr>
          <w:rFonts w:ascii="Arial" w:hAnsi="Arial" w:cs="Arial"/>
        </w:rPr>
      </w:pPr>
    </w:p>
    <w:p w14:paraId="5BDB8C4C" w14:textId="77777777" w:rsidR="000B6BD8" w:rsidRPr="00ED7995" w:rsidRDefault="000B6BD8" w:rsidP="000B6BD8">
      <w:pPr>
        <w:pStyle w:val="Default"/>
        <w:numPr>
          <w:ilvl w:val="0"/>
          <w:numId w:val="7"/>
        </w:numPr>
        <w:rPr>
          <w:rFonts w:ascii="Arial" w:hAnsi="Arial" w:cs="Arial"/>
        </w:rPr>
      </w:pPr>
      <w:r w:rsidRPr="00ED7995">
        <w:rPr>
          <w:rFonts w:ascii="Arial" w:hAnsi="Arial" w:cs="Arial"/>
        </w:rPr>
        <w:lastRenderedPageBreak/>
        <w:t xml:space="preserve">to consider and approve un-budgeted initiatives, within limits specified by the Board, and report on these to the Board; </w:t>
      </w:r>
    </w:p>
    <w:p w14:paraId="10A217F4" w14:textId="77777777" w:rsidR="000B6BD8" w:rsidRPr="00ED7995" w:rsidRDefault="000B6BD8" w:rsidP="000B6BD8">
      <w:pPr>
        <w:pStyle w:val="ListParagraph"/>
        <w:rPr>
          <w:rFonts w:ascii="Arial" w:hAnsi="Arial" w:cs="Arial"/>
        </w:rPr>
      </w:pPr>
    </w:p>
    <w:p w14:paraId="357DA509" w14:textId="69DF102A" w:rsidR="000B6BD8" w:rsidRPr="00ED7995" w:rsidRDefault="000B6BD8" w:rsidP="000B6BD8">
      <w:pPr>
        <w:pStyle w:val="Default"/>
        <w:numPr>
          <w:ilvl w:val="0"/>
          <w:numId w:val="7"/>
        </w:numPr>
        <w:rPr>
          <w:rFonts w:ascii="Arial" w:hAnsi="Arial" w:cs="Arial"/>
        </w:rPr>
      </w:pPr>
      <w:r w:rsidRPr="00ED7995">
        <w:rPr>
          <w:rFonts w:ascii="Arial" w:hAnsi="Arial" w:cs="Arial"/>
        </w:rPr>
        <w:t xml:space="preserve">to consider such other topics as the Board decides. </w:t>
      </w:r>
    </w:p>
    <w:p w14:paraId="0853E7CD" w14:textId="77777777" w:rsidR="000B6BD8" w:rsidRPr="00ED7995" w:rsidRDefault="000B6BD8" w:rsidP="000B6BD8">
      <w:pPr>
        <w:pStyle w:val="ListParagraph"/>
        <w:rPr>
          <w:rFonts w:ascii="Arial" w:hAnsi="Arial" w:cs="Arial"/>
        </w:rPr>
      </w:pPr>
    </w:p>
    <w:p w14:paraId="188EC404" w14:textId="77777777" w:rsidR="000B6BD8" w:rsidRPr="00ED7995" w:rsidRDefault="000B6BD8" w:rsidP="000B6BD8">
      <w:pPr>
        <w:pStyle w:val="Default"/>
        <w:rPr>
          <w:rFonts w:ascii="Arial" w:hAnsi="Arial" w:cs="Arial"/>
          <w:color w:val="auto"/>
        </w:rPr>
      </w:pPr>
      <w:r w:rsidRPr="00ED7995">
        <w:rPr>
          <w:rFonts w:ascii="Arial" w:hAnsi="Arial" w:cs="Arial"/>
          <w:b/>
          <w:bCs/>
          <w:color w:val="auto"/>
        </w:rPr>
        <w:t>3. Membership and Chair</w:t>
      </w:r>
    </w:p>
    <w:p w14:paraId="38029682" w14:textId="77777777" w:rsidR="000B6BD8" w:rsidRPr="00ED7995" w:rsidRDefault="000B6BD8" w:rsidP="000B6BD8">
      <w:pPr>
        <w:pStyle w:val="Default"/>
        <w:rPr>
          <w:rFonts w:ascii="Arial" w:hAnsi="Arial" w:cs="Arial"/>
          <w:color w:val="auto"/>
        </w:rPr>
      </w:pPr>
    </w:p>
    <w:p w14:paraId="5654D6E3" w14:textId="4FE31281" w:rsidR="000B6BD8" w:rsidRPr="00ED7995" w:rsidRDefault="000B6BD8" w:rsidP="000B6BD8">
      <w:pPr>
        <w:pStyle w:val="Default"/>
        <w:rPr>
          <w:rFonts w:ascii="Arial" w:hAnsi="Arial" w:cs="Arial"/>
          <w:color w:val="auto"/>
        </w:rPr>
      </w:pPr>
      <w:r w:rsidRPr="00ED7995">
        <w:rPr>
          <w:rFonts w:ascii="Arial" w:hAnsi="Arial" w:cs="Arial"/>
          <w:color w:val="auto"/>
        </w:rPr>
        <w:t xml:space="preserve">The Committee will </w:t>
      </w:r>
      <w:r w:rsidR="0003233C" w:rsidRPr="0003233C">
        <w:rPr>
          <w:rFonts w:ascii="Arial" w:eastAsia="Times New Roman" w:hAnsi="Arial" w:cs="Arial"/>
        </w:rPr>
        <w:t>comprise at least two members of the Board and, with the agreement of the Board, may co-opt one lay member</w:t>
      </w:r>
      <w:r w:rsidRPr="0003233C">
        <w:rPr>
          <w:rFonts w:ascii="Arial" w:hAnsi="Arial" w:cs="Arial"/>
          <w:color w:val="auto"/>
        </w:rPr>
        <w:t>. The Ch</w:t>
      </w:r>
      <w:r w:rsidRPr="00ED7995">
        <w:rPr>
          <w:rFonts w:ascii="Arial" w:hAnsi="Arial" w:cs="Arial"/>
          <w:color w:val="auto"/>
        </w:rPr>
        <w:t xml:space="preserve">air of the Board is an ex officio member of the Committee but does not have voting rights. </w:t>
      </w:r>
      <w:r w:rsidR="007C0038" w:rsidRPr="0003233C">
        <w:rPr>
          <w:rFonts w:ascii="Arial" w:hAnsi="Arial" w:cs="Arial"/>
          <w:color w:val="auto"/>
        </w:rPr>
        <w:t>The Finance Manager will attend as an ex officio member.</w:t>
      </w:r>
    </w:p>
    <w:p w14:paraId="04F7EAA6" w14:textId="77777777" w:rsidR="000B6BD8" w:rsidRPr="00ED7995" w:rsidRDefault="000B6BD8" w:rsidP="000B6BD8">
      <w:pPr>
        <w:pStyle w:val="Default"/>
        <w:rPr>
          <w:rFonts w:ascii="Arial" w:hAnsi="Arial" w:cs="Arial"/>
          <w:color w:val="auto"/>
        </w:rPr>
      </w:pPr>
    </w:p>
    <w:p w14:paraId="35F19D46" w14:textId="29F2806F" w:rsidR="000B6BD8" w:rsidRPr="00ED7995" w:rsidRDefault="000B6BD8" w:rsidP="000B6BD8">
      <w:pPr>
        <w:pStyle w:val="Default"/>
        <w:rPr>
          <w:rFonts w:ascii="Arial" w:hAnsi="Arial" w:cs="Arial"/>
          <w:color w:val="auto"/>
        </w:rPr>
      </w:pPr>
      <w:r w:rsidRPr="0003233C">
        <w:rPr>
          <w:rFonts w:ascii="Arial" w:hAnsi="Arial" w:cs="Arial"/>
          <w:color w:val="auto"/>
        </w:rPr>
        <w:t xml:space="preserve">Subject to the overriding discretion of the Board, each member may serve for a term </w:t>
      </w:r>
      <w:r w:rsidR="0003233C" w:rsidRPr="0003233C">
        <w:rPr>
          <w:rFonts w:ascii="Arial" w:hAnsi="Arial" w:cs="Arial"/>
          <w:color w:val="auto"/>
        </w:rPr>
        <w:t>two</w:t>
      </w:r>
      <w:r w:rsidRPr="0003233C">
        <w:rPr>
          <w:rFonts w:ascii="Arial" w:hAnsi="Arial" w:cs="Arial"/>
          <w:color w:val="auto"/>
        </w:rPr>
        <w:t xml:space="preserve"> years and shall then be eligible for re-appointment for a further term.</w:t>
      </w:r>
    </w:p>
    <w:p w14:paraId="31D7A33A" w14:textId="77777777" w:rsidR="000B6BD8" w:rsidRPr="00ED7995" w:rsidRDefault="000B6BD8" w:rsidP="000B6BD8">
      <w:pPr>
        <w:pStyle w:val="Default"/>
        <w:rPr>
          <w:rFonts w:ascii="Arial" w:hAnsi="Arial" w:cs="Arial"/>
          <w:color w:val="auto"/>
        </w:rPr>
      </w:pPr>
    </w:p>
    <w:p w14:paraId="112B5E66" w14:textId="314D583F" w:rsidR="000B6BD8" w:rsidRDefault="000B6BD8" w:rsidP="000B6BD8">
      <w:pPr>
        <w:pStyle w:val="Default"/>
        <w:rPr>
          <w:rFonts w:ascii="Arial" w:hAnsi="Arial" w:cs="Arial"/>
          <w:color w:val="auto"/>
        </w:rPr>
      </w:pPr>
      <w:r w:rsidRPr="00ED7995">
        <w:rPr>
          <w:rFonts w:ascii="Arial" w:hAnsi="Arial" w:cs="Arial"/>
          <w:color w:val="auto"/>
        </w:rPr>
        <w:t xml:space="preserve">Members must be financially literate and have, or be able to acquire (with the support of the Charity): </w:t>
      </w:r>
    </w:p>
    <w:p w14:paraId="7F3F4186" w14:textId="77777777" w:rsidR="00B17819" w:rsidRPr="00ED7995" w:rsidRDefault="00B17819" w:rsidP="000B6BD8">
      <w:pPr>
        <w:pStyle w:val="Default"/>
        <w:rPr>
          <w:rFonts w:ascii="Arial" w:hAnsi="Arial" w:cs="Arial"/>
          <w:color w:val="auto"/>
        </w:rPr>
      </w:pPr>
    </w:p>
    <w:p w14:paraId="47D12BF9" w14:textId="77777777" w:rsidR="000B6BD8" w:rsidRPr="00ED7995" w:rsidRDefault="000B6BD8" w:rsidP="000B6BD8">
      <w:pPr>
        <w:pStyle w:val="Default"/>
        <w:numPr>
          <w:ilvl w:val="0"/>
          <w:numId w:val="8"/>
        </w:numPr>
        <w:spacing w:after="99"/>
        <w:ind w:left="720" w:hanging="360"/>
        <w:rPr>
          <w:rFonts w:ascii="Arial" w:hAnsi="Arial" w:cs="Arial"/>
          <w:color w:val="auto"/>
        </w:rPr>
      </w:pPr>
      <w:r w:rsidRPr="00ED7995">
        <w:rPr>
          <w:rFonts w:ascii="Arial" w:hAnsi="Arial" w:cs="Arial"/>
          <w:color w:val="auto"/>
        </w:rPr>
        <w:t xml:space="preserve">a) commitment to the aims and objectives of the Charity; </w:t>
      </w:r>
    </w:p>
    <w:p w14:paraId="3E90BCC9" w14:textId="77777777" w:rsidR="000B6BD8" w:rsidRPr="00ED7995" w:rsidRDefault="000B6BD8" w:rsidP="000B6BD8">
      <w:pPr>
        <w:pStyle w:val="Default"/>
        <w:numPr>
          <w:ilvl w:val="0"/>
          <w:numId w:val="8"/>
        </w:numPr>
        <w:spacing w:after="99"/>
        <w:ind w:left="720" w:hanging="360"/>
        <w:rPr>
          <w:rFonts w:ascii="Arial" w:hAnsi="Arial" w:cs="Arial"/>
          <w:color w:val="auto"/>
        </w:rPr>
      </w:pPr>
      <w:r w:rsidRPr="00ED7995">
        <w:rPr>
          <w:rFonts w:ascii="Arial" w:hAnsi="Arial" w:cs="Arial"/>
          <w:color w:val="auto"/>
        </w:rPr>
        <w:t xml:space="preserve">b) understanding of its culture and commitment to its values; </w:t>
      </w:r>
    </w:p>
    <w:p w14:paraId="51A72FE1" w14:textId="77777777" w:rsidR="000B6BD8" w:rsidRPr="00ED7995" w:rsidRDefault="000B6BD8" w:rsidP="000B6BD8">
      <w:pPr>
        <w:pStyle w:val="Default"/>
        <w:numPr>
          <w:ilvl w:val="0"/>
          <w:numId w:val="8"/>
        </w:numPr>
        <w:spacing w:after="99"/>
        <w:ind w:left="720" w:hanging="360"/>
        <w:rPr>
          <w:rFonts w:ascii="Arial" w:hAnsi="Arial" w:cs="Arial"/>
          <w:color w:val="auto"/>
        </w:rPr>
      </w:pPr>
      <w:r w:rsidRPr="00ED7995">
        <w:rPr>
          <w:rFonts w:ascii="Arial" w:hAnsi="Arial" w:cs="Arial"/>
          <w:color w:val="auto"/>
        </w:rPr>
        <w:t xml:space="preserve">c) understanding of its structure, including governance arrangements and key relationships; </w:t>
      </w:r>
    </w:p>
    <w:p w14:paraId="15E4A1CF" w14:textId="77777777" w:rsidR="000B6BD8" w:rsidRPr="00ED7995" w:rsidRDefault="000B6BD8" w:rsidP="000B6BD8">
      <w:pPr>
        <w:pStyle w:val="Default"/>
        <w:numPr>
          <w:ilvl w:val="0"/>
          <w:numId w:val="8"/>
        </w:numPr>
        <w:spacing w:after="99"/>
        <w:ind w:left="720" w:hanging="360"/>
        <w:rPr>
          <w:rFonts w:ascii="Arial" w:hAnsi="Arial" w:cs="Arial"/>
          <w:color w:val="auto"/>
        </w:rPr>
      </w:pPr>
      <w:r w:rsidRPr="00ED7995">
        <w:rPr>
          <w:rFonts w:ascii="Arial" w:hAnsi="Arial" w:cs="Arial"/>
          <w:color w:val="auto"/>
        </w:rPr>
        <w:t xml:space="preserve">d) understanding of any relevant legislation or other rules governing charities; </w:t>
      </w:r>
    </w:p>
    <w:p w14:paraId="7F203838" w14:textId="77777777" w:rsidR="000B6BD8" w:rsidRPr="00ED7995" w:rsidRDefault="000B6BD8" w:rsidP="000B6BD8">
      <w:pPr>
        <w:pStyle w:val="Default"/>
        <w:numPr>
          <w:ilvl w:val="0"/>
          <w:numId w:val="8"/>
        </w:numPr>
        <w:spacing w:after="99"/>
        <w:ind w:left="720" w:hanging="360"/>
        <w:rPr>
          <w:rFonts w:ascii="Arial" w:hAnsi="Arial" w:cs="Arial"/>
          <w:color w:val="auto"/>
        </w:rPr>
      </w:pPr>
      <w:r w:rsidRPr="00ED7995">
        <w:rPr>
          <w:rFonts w:ascii="Arial" w:hAnsi="Arial" w:cs="Arial"/>
          <w:color w:val="auto"/>
        </w:rPr>
        <w:t xml:space="preserve">e) ability to ask challenging questions and contribute an objective and independent perspective; </w:t>
      </w:r>
    </w:p>
    <w:p w14:paraId="1219BB20" w14:textId="77777777" w:rsidR="000B6BD8" w:rsidRPr="00ED7995" w:rsidRDefault="000B6BD8" w:rsidP="000B6BD8">
      <w:pPr>
        <w:pStyle w:val="Default"/>
        <w:numPr>
          <w:ilvl w:val="0"/>
          <w:numId w:val="8"/>
        </w:numPr>
        <w:spacing w:after="99"/>
        <w:ind w:left="720" w:hanging="360"/>
        <w:rPr>
          <w:rFonts w:ascii="Arial" w:hAnsi="Arial" w:cs="Arial"/>
          <w:color w:val="auto"/>
        </w:rPr>
      </w:pPr>
      <w:r w:rsidRPr="00ED7995">
        <w:rPr>
          <w:rFonts w:ascii="Arial" w:hAnsi="Arial" w:cs="Arial"/>
          <w:color w:val="auto"/>
        </w:rPr>
        <w:t xml:space="preserve">f) ability to analyse complex information; </w:t>
      </w:r>
    </w:p>
    <w:p w14:paraId="002C7AFE" w14:textId="77777777" w:rsidR="000B6BD8" w:rsidRPr="00ED7995" w:rsidRDefault="000B6BD8" w:rsidP="000B6BD8">
      <w:pPr>
        <w:pStyle w:val="Default"/>
        <w:numPr>
          <w:ilvl w:val="0"/>
          <w:numId w:val="8"/>
        </w:numPr>
        <w:ind w:left="720" w:hanging="360"/>
        <w:rPr>
          <w:rFonts w:ascii="Arial" w:hAnsi="Arial" w:cs="Arial"/>
          <w:color w:val="auto"/>
        </w:rPr>
      </w:pPr>
      <w:r w:rsidRPr="00ED7995">
        <w:rPr>
          <w:rFonts w:ascii="Arial" w:hAnsi="Arial" w:cs="Arial"/>
          <w:color w:val="auto"/>
        </w:rPr>
        <w:t xml:space="preserve">g) willingness to devote the necessary time to the role. </w:t>
      </w:r>
    </w:p>
    <w:p w14:paraId="457716E0" w14:textId="77777777" w:rsidR="000B6BD8" w:rsidRPr="00ED7995" w:rsidRDefault="000B6BD8" w:rsidP="000B6BD8">
      <w:pPr>
        <w:pStyle w:val="Default"/>
        <w:rPr>
          <w:rFonts w:ascii="Arial" w:hAnsi="Arial" w:cs="Arial"/>
          <w:color w:val="auto"/>
        </w:rPr>
      </w:pPr>
    </w:p>
    <w:p w14:paraId="04B5567D" w14:textId="0B7CB860" w:rsidR="000B6BD8" w:rsidRPr="00ED7995" w:rsidRDefault="000B6BD8" w:rsidP="000B6BD8">
      <w:pPr>
        <w:pStyle w:val="Default"/>
        <w:rPr>
          <w:rFonts w:ascii="Arial" w:hAnsi="Arial" w:cs="Arial"/>
          <w:color w:val="auto"/>
        </w:rPr>
      </w:pPr>
      <w:r w:rsidRPr="00ED7995">
        <w:rPr>
          <w:rFonts w:ascii="Arial" w:hAnsi="Arial" w:cs="Arial"/>
          <w:color w:val="auto"/>
        </w:rPr>
        <w:t xml:space="preserve">Members of the Committee will be responsible for periodically self-assessing the financial and other qualifications of Committee members against those skills needed to fulfil the Committee's roles and responsibilities, recommending plans to the Board to address any skills gaps. </w:t>
      </w:r>
    </w:p>
    <w:p w14:paraId="4ABA001C" w14:textId="5CA305B7" w:rsidR="000B6BD8" w:rsidRPr="00ED7995" w:rsidRDefault="000B6BD8" w:rsidP="000B6BD8">
      <w:pPr>
        <w:pStyle w:val="Default"/>
        <w:rPr>
          <w:rFonts w:ascii="Arial" w:hAnsi="Arial" w:cs="Arial"/>
          <w:color w:val="auto"/>
        </w:rPr>
      </w:pPr>
    </w:p>
    <w:p w14:paraId="751F2B9F" w14:textId="7B935B0B" w:rsidR="000B6BD8" w:rsidRPr="00ED7995" w:rsidRDefault="000B6BD8" w:rsidP="000B6BD8">
      <w:pPr>
        <w:pStyle w:val="Default"/>
        <w:rPr>
          <w:rFonts w:ascii="Arial" w:hAnsi="Arial" w:cs="Arial"/>
          <w:color w:val="auto"/>
        </w:rPr>
      </w:pPr>
      <w:r w:rsidRPr="00ED7995">
        <w:rPr>
          <w:rFonts w:ascii="Arial" w:hAnsi="Arial" w:cs="Arial"/>
          <w:color w:val="auto"/>
        </w:rPr>
        <w:t>The Chair of the Committee will be appointed by and must be a member of the Board. The appointment of the Chair will be reviewed annually by the Board. The role of Chair encompasses the following duties:</w:t>
      </w:r>
    </w:p>
    <w:p w14:paraId="1B53B906" w14:textId="75EDED26" w:rsidR="000B6BD8" w:rsidRPr="00ED7995" w:rsidRDefault="000B6BD8" w:rsidP="000B6BD8">
      <w:pPr>
        <w:pStyle w:val="Default"/>
        <w:rPr>
          <w:rFonts w:ascii="Arial" w:hAnsi="Arial" w:cs="Arial"/>
          <w:color w:val="auto"/>
        </w:rPr>
      </w:pPr>
    </w:p>
    <w:p w14:paraId="751AA1ED" w14:textId="6D535769" w:rsidR="000B6BD8" w:rsidRPr="00ED7995" w:rsidRDefault="000B6BD8" w:rsidP="000B6BD8">
      <w:pPr>
        <w:pStyle w:val="Default"/>
        <w:numPr>
          <w:ilvl w:val="0"/>
          <w:numId w:val="9"/>
        </w:numPr>
        <w:spacing w:after="18"/>
        <w:ind w:left="720" w:hanging="360"/>
        <w:rPr>
          <w:rFonts w:ascii="Arial" w:hAnsi="Arial" w:cs="Arial"/>
          <w:color w:val="auto"/>
        </w:rPr>
      </w:pPr>
      <w:r w:rsidRPr="00ED7995">
        <w:rPr>
          <w:rFonts w:ascii="Arial" w:hAnsi="Arial" w:cs="Arial"/>
          <w:color w:val="auto"/>
        </w:rPr>
        <w:t>a) In consultation with the CEO or other board or committee members, schedule dates, times and location for meetings;</w:t>
      </w:r>
    </w:p>
    <w:p w14:paraId="11F078E3" w14:textId="77777777" w:rsidR="000B6BD8" w:rsidRPr="00ED7995" w:rsidRDefault="000B6BD8" w:rsidP="000B6BD8">
      <w:pPr>
        <w:pStyle w:val="Default"/>
        <w:numPr>
          <w:ilvl w:val="0"/>
          <w:numId w:val="9"/>
        </w:numPr>
        <w:spacing w:after="18"/>
        <w:ind w:left="720" w:hanging="360"/>
        <w:rPr>
          <w:rFonts w:ascii="Arial" w:hAnsi="Arial" w:cs="Arial"/>
          <w:color w:val="auto"/>
        </w:rPr>
      </w:pPr>
    </w:p>
    <w:p w14:paraId="7F0E3CDE" w14:textId="77777777" w:rsidR="000B6BD8" w:rsidRPr="00ED7995" w:rsidRDefault="000B6BD8" w:rsidP="000B6BD8">
      <w:pPr>
        <w:pStyle w:val="Default"/>
        <w:numPr>
          <w:ilvl w:val="0"/>
          <w:numId w:val="9"/>
        </w:numPr>
        <w:spacing w:after="18"/>
        <w:ind w:left="720" w:hanging="360"/>
        <w:rPr>
          <w:rFonts w:ascii="Arial" w:hAnsi="Arial" w:cs="Arial"/>
          <w:color w:val="auto"/>
        </w:rPr>
      </w:pPr>
      <w:r w:rsidRPr="00ED7995">
        <w:rPr>
          <w:rFonts w:ascii="Arial" w:hAnsi="Arial" w:cs="Arial"/>
          <w:color w:val="auto"/>
        </w:rPr>
        <w:t>b) Ensure meeting are called and held in accordance with the Charity’s Constitution and in order to meet the requirements set out in these Terms of Reference;</w:t>
      </w:r>
    </w:p>
    <w:p w14:paraId="19C309FF" w14:textId="13856206" w:rsidR="000B6BD8" w:rsidRPr="00ED7995" w:rsidRDefault="000B6BD8" w:rsidP="000B6BD8">
      <w:pPr>
        <w:pStyle w:val="Default"/>
        <w:spacing w:after="18"/>
        <w:rPr>
          <w:rFonts w:ascii="Arial" w:hAnsi="Arial" w:cs="Arial"/>
          <w:color w:val="auto"/>
        </w:rPr>
      </w:pPr>
      <w:r w:rsidRPr="00ED7995">
        <w:rPr>
          <w:rFonts w:ascii="Arial" w:hAnsi="Arial" w:cs="Arial"/>
          <w:color w:val="auto"/>
        </w:rPr>
        <w:t xml:space="preserve"> </w:t>
      </w:r>
    </w:p>
    <w:p w14:paraId="3842F722" w14:textId="045BCA3F" w:rsidR="000B6BD8" w:rsidRPr="00ED7995" w:rsidRDefault="000B6BD8" w:rsidP="000B6BD8">
      <w:pPr>
        <w:pStyle w:val="Default"/>
        <w:numPr>
          <w:ilvl w:val="0"/>
          <w:numId w:val="9"/>
        </w:numPr>
        <w:spacing w:after="18"/>
        <w:ind w:left="720" w:hanging="360"/>
        <w:rPr>
          <w:rFonts w:ascii="Arial" w:hAnsi="Arial" w:cs="Arial"/>
          <w:color w:val="auto"/>
        </w:rPr>
      </w:pPr>
      <w:r w:rsidRPr="00ED7995">
        <w:rPr>
          <w:rFonts w:ascii="Arial" w:hAnsi="Arial" w:cs="Arial"/>
          <w:color w:val="auto"/>
        </w:rPr>
        <w:t>c) In consultation with the Business Manager, and/or other board or committee members establish and confirm an agenda for each meeting;</w:t>
      </w:r>
    </w:p>
    <w:p w14:paraId="7C0F9D4D" w14:textId="77777777" w:rsidR="000B6BD8" w:rsidRPr="00ED7995" w:rsidRDefault="000B6BD8" w:rsidP="000B6BD8">
      <w:pPr>
        <w:pStyle w:val="ListParagraph"/>
        <w:rPr>
          <w:rFonts w:ascii="Arial" w:hAnsi="Arial" w:cs="Arial"/>
        </w:rPr>
      </w:pPr>
    </w:p>
    <w:p w14:paraId="6A6329B7" w14:textId="72F4E6B1" w:rsidR="000B6BD8" w:rsidRPr="00ED7995" w:rsidRDefault="000B6BD8" w:rsidP="000B6BD8">
      <w:pPr>
        <w:pStyle w:val="Default"/>
        <w:numPr>
          <w:ilvl w:val="0"/>
          <w:numId w:val="9"/>
        </w:numPr>
        <w:spacing w:after="18"/>
        <w:ind w:left="720" w:hanging="360"/>
        <w:rPr>
          <w:rFonts w:ascii="Arial" w:hAnsi="Arial" w:cs="Arial"/>
          <w:color w:val="auto"/>
        </w:rPr>
      </w:pPr>
      <w:r w:rsidRPr="00ED7995">
        <w:rPr>
          <w:rFonts w:ascii="Arial" w:hAnsi="Arial" w:cs="Arial"/>
          <w:color w:val="auto"/>
        </w:rPr>
        <w:t xml:space="preserve"> </w:t>
      </w:r>
    </w:p>
    <w:p w14:paraId="79444684" w14:textId="7D0C56E6" w:rsidR="000B6BD8" w:rsidRPr="00ED7995" w:rsidRDefault="000B6BD8" w:rsidP="000B6BD8">
      <w:pPr>
        <w:pStyle w:val="Default"/>
        <w:numPr>
          <w:ilvl w:val="0"/>
          <w:numId w:val="9"/>
        </w:numPr>
        <w:spacing w:after="18"/>
        <w:ind w:left="720" w:hanging="360"/>
        <w:rPr>
          <w:rFonts w:ascii="Arial" w:hAnsi="Arial" w:cs="Arial"/>
          <w:color w:val="auto"/>
        </w:rPr>
      </w:pPr>
      <w:r w:rsidRPr="00ED7995">
        <w:rPr>
          <w:rFonts w:ascii="Arial" w:hAnsi="Arial" w:cs="Arial"/>
          <w:color w:val="auto"/>
        </w:rPr>
        <w:t>d) Ensure the meeting agenda and relevant documents are circulated to the members of the committee no less than one week in advance of the meeting;</w:t>
      </w:r>
    </w:p>
    <w:p w14:paraId="5D6EA532" w14:textId="77777777" w:rsidR="000B6BD8" w:rsidRPr="00ED7995" w:rsidRDefault="000B6BD8" w:rsidP="000B6BD8">
      <w:pPr>
        <w:pStyle w:val="Default"/>
        <w:numPr>
          <w:ilvl w:val="0"/>
          <w:numId w:val="9"/>
        </w:numPr>
        <w:spacing w:after="18"/>
        <w:ind w:left="720" w:hanging="360"/>
        <w:rPr>
          <w:rFonts w:ascii="Arial" w:hAnsi="Arial" w:cs="Arial"/>
          <w:color w:val="auto"/>
        </w:rPr>
      </w:pPr>
    </w:p>
    <w:p w14:paraId="4B522B84" w14:textId="11E7EF83" w:rsidR="000B6BD8" w:rsidRPr="00ED7995" w:rsidRDefault="000B6BD8" w:rsidP="000B6BD8">
      <w:pPr>
        <w:pStyle w:val="Default"/>
        <w:numPr>
          <w:ilvl w:val="0"/>
          <w:numId w:val="9"/>
        </w:numPr>
        <w:spacing w:after="18"/>
        <w:ind w:left="720" w:hanging="360"/>
        <w:rPr>
          <w:rFonts w:ascii="Arial" w:hAnsi="Arial" w:cs="Arial"/>
          <w:color w:val="auto"/>
        </w:rPr>
      </w:pPr>
      <w:r w:rsidRPr="00ED7995">
        <w:rPr>
          <w:rFonts w:ascii="Arial" w:hAnsi="Arial" w:cs="Arial"/>
          <w:color w:val="auto"/>
        </w:rPr>
        <w:t>e) Officiate and conduct meetings;</w:t>
      </w:r>
    </w:p>
    <w:p w14:paraId="5FB771CD" w14:textId="77777777" w:rsidR="000B6BD8" w:rsidRPr="00ED7995" w:rsidRDefault="000B6BD8" w:rsidP="000B6BD8">
      <w:pPr>
        <w:pStyle w:val="ListParagraph"/>
        <w:rPr>
          <w:rFonts w:ascii="Arial" w:hAnsi="Arial" w:cs="Arial"/>
        </w:rPr>
      </w:pPr>
    </w:p>
    <w:p w14:paraId="673241C5" w14:textId="77777777" w:rsidR="000B6BD8" w:rsidRPr="00ED7995" w:rsidRDefault="000B6BD8" w:rsidP="000B6BD8">
      <w:pPr>
        <w:pStyle w:val="Default"/>
        <w:numPr>
          <w:ilvl w:val="0"/>
          <w:numId w:val="9"/>
        </w:numPr>
        <w:spacing w:after="18"/>
        <w:ind w:left="720" w:hanging="360"/>
        <w:rPr>
          <w:rFonts w:ascii="Arial" w:hAnsi="Arial" w:cs="Arial"/>
          <w:color w:val="auto"/>
        </w:rPr>
      </w:pPr>
      <w:r w:rsidRPr="00ED7995">
        <w:rPr>
          <w:rFonts w:ascii="Arial" w:hAnsi="Arial" w:cs="Arial"/>
          <w:color w:val="auto"/>
        </w:rPr>
        <w:t>f) Provide leadership and ensure committee members are aware of their obligations and that the committee complies with its responsibilities;</w:t>
      </w:r>
    </w:p>
    <w:p w14:paraId="2A5C40A5" w14:textId="57FEDB5C" w:rsidR="000B6BD8" w:rsidRPr="00ED7995" w:rsidRDefault="000B6BD8" w:rsidP="000B6BD8">
      <w:pPr>
        <w:pStyle w:val="Default"/>
        <w:numPr>
          <w:ilvl w:val="0"/>
          <w:numId w:val="9"/>
        </w:numPr>
        <w:spacing w:after="18"/>
        <w:ind w:left="720" w:hanging="360"/>
        <w:rPr>
          <w:rFonts w:ascii="Arial" w:hAnsi="Arial" w:cs="Arial"/>
          <w:color w:val="auto"/>
        </w:rPr>
      </w:pPr>
      <w:r w:rsidRPr="00ED7995">
        <w:rPr>
          <w:rFonts w:ascii="Arial" w:hAnsi="Arial" w:cs="Arial"/>
          <w:color w:val="auto"/>
        </w:rPr>
        <w:t xml:space="preserve"> </w:t>
      </w:r>
    </w:p>
    <w:p w14:paraId="4D5A68E2" w14:textId="77777777" w:rsidR="000B6BD8" w:rsidRPr="00ED7995" w:rsidRDefault="000B6BD8" w:rsidP="000B6BD8">
      <w:pPr>
        <w:pStyle w:val="Default"/>
        <w:numPr>
          <w:ilvl w:val="0"/>
          <w:numId w:val="9"/>
        </w:numPr>
        <w:spacing w:after="18"/>
        <w:ind w:left="720" w:hanging="360"/>
        <w:rPr>
          <w:rFonts w:ascii="Arial" w:hAnsi="Arial" w:cs="Arial"/>
          <w:color w:val="auto"/>
        </w:rPr>
      </w:pPr>
      <w:r w:rsidRPr="00ED7995">
        <w:rPr>
          <w:rFonts w:ascii="Arial" w:hAnsi="Arial" w:cs="Arial"/>
          <w:color w:val="auto"/>
        </w:rPr>
        <w:t>g) Ensure there is sufficient time during the meeting to fully discuss agenda items;</w:t>
      </w:r>
    </w:p>
    <w:p w14:paraId="207671C8" w14:textId="77777777" w:rsidR="000B6BD8" w:rsidRPr="00ED7995" w:rsidRDefault="000B6BD8" w:rsidP="000B6BD8">
      <w:pPr>
        <w:pStyle w:val="ListParagraph"/>
        <w:rPr>
          <w:rFonts w:ascii="Arial" w:hAnsi="Arial" w:cs="Arial"/>
        </w:rPr>
      </w:pPr>
    </w:p>
    <w:p w14:paraId="5CBDCCFC" w14:textId="05FFD3BB" w:rsidR="000B6BD8" w:rsidRPr="00F41597" w:rsidRDefault="000B6BD8" w:rsidP="000B6BD8">
      <w:pPr>
        <w:pStyle w:val="Default"/>
        <w:numPr>
          <w:ilvl w:val="0"/>
          <w:numId w:val="9"/>
        </w:numPr>
        <w:spacing w:after="18"/>
        <w:ind w:left="720" w:hanging="360"/>
        <w:rPr>
          <w:rFonts w:ascii="Arial" w:hAnsi="Arial" w:cs="Arial"/>
          <w:color w:val="auto"/>
        </w:rPr>
      </w:pPr>
      <w:r w:rsidRPr="00F41597">
        <w:rPr>
          <w:rFonts w:ascii="Arial" w:hAnsi="Arial" w:cs="Arial"/>
          <w:color w:val="auto"/>
        </w:rPr>
        <w:t xml:space="preserve"> h) Ensure that discussion on agenda items is on topic, productive and professional;</w:t>
      </w:r>
    </w:p>
    <w:p w14:paraId="2601777B" w14:textId="0F26C0C4" w:rsidR="000B6BD8" w:rsidRPr="00ED7995" w:rsidRDefault="000B6BD8" w:rsidP="000B6BD8">
      <w:pPr>
        <w:pStyle w:val="Default"/>
        <w:numPr>
          <w:ilvl w:val="0"/>
          <w:numId w:val="9"/>
        </w:numPr>
        <w:spacing w:after="18"/>
        <w:ind w:left="720" w:hanging="360"/>
        <w:rPr>
          <w:rFonts w:ascii="Arial" w:hAnsi="Arial" w:cs="Arial"/>
          <w:color w:val="auto"/>
        </w:rPr>
      </w:pPr>
      <w:r w:rsidRPr="00ED7995">
        <w:rPr>
          <w:rFonts w:ascii="Arial" w:hAnsi="Arial" w:cs="Arial"/>
          <w:color w:val="auto"/>
        </w:rPr>
        <w:t xml:space="preserve"> </w:t>
      </w:r>
    </w:p>
    <w:p w14:paraId="21517729" w14:textId="2C406398" w:rsidR="000B6BD8" w:rsidRPr="00ED7995" w:rsidRDefault="000B6BD8" w:rsidP="000B6BD8">
      <w:pPr>
        <w:pStyle w:val="Default"/>
        <w:numPr>
          <w:ilvl w:val="0"/>
          <w:numId w:val="9"/>
        </w:numPr>
        <w:spacing w:after="18"/>
        <w:ind w:left="720" w:hanging="360"/>
        <w:rPr>
          <w:rFonts w:ascii="Arial" w:hAnsi="Arial" w:cs="Arial"/>
          <w:color w:val="auto"/>
        </w:rPr>
      </w:pPr>
      <w:proofErr w:type="spellStart"/>
      <w:r w:rsidRPr="00ED7995">
        <w:rPr>
          <w:rFonts w:ascii="Arial" w:hAnsi="Arial" w:cs="Arial"/>
          <w:color w:val="auto"/>
        </w:rPr>
        <w:t>i</w:t>
      </w:r>
      <w:proofErr w:type="spellEnd"/>
      <w:r w:rsidRPr="00ED7995">
        <w:rPr>
          <w:rFonts w:ascii="Arial" w:hAnsi="Arial" w:cs="Arial"/>
          <w:color w:val="auto"/>
        </w:rPr>
        <w:t>) Ensure minutes are complete and accurate, retained, included and reviewed at the next meeting and circulated to Board promptly;</w:t>
      </w:r>
    </w:p>
    <w:p w14:paraId="61C294B4" w14:textId="77777777" w:rsidR="000B6BD8" w:rsidRPr="00ED7995" w:rsidRDefault="000B6BD8" w:rsidP="000B6BD8">
      <w:pPr>
        <w:pStyle w:val="ListParagraph"/>
        <w:rPr>
          <w:rFonts w:ascii="Arial" w:hAnsi="Arial" w:cs="Arial"/>
        </w:rPr>
      </w:pPr>
    </w:p>
    <w:p w14:paraId="43AFC011" w14:textId="1E6D1237" w:rsidR="000B6BD8" w:rsidRPr="00ED7995" w:rsidRDefault="000B6BD8" w:rsidP="000B6BD8">
      <w:pPr>
        <w:pStyle w:val="Default"/>
        <w:ind w:left="720"/>
        <w:rPr>
          <w:rFonts w:ascii="Arial" w:hAnsi="Arial" w:cs="Arial"/>
          <w:color w:val="auto"/>
        </w:rPr>
      </w:pPr>
      <w:r w:rsidRPr="00ED7995">
        <w:rPr>
          <w:rFonts w:ascii="Arial" w:hAnsi="Arial" w:cs="Arial"/>
          <w:color w:val="auto"/>
        </w:rPr>
        <w:t>j) Escalate matters for discussion and / or decision to</w:t>
      </w:r>
      <w:r w:rsidR="009E06D0">
        <w:rPr>
          <w:rFonts w:ascii="Arial" w:hAnsi="Arial" w:cs="Arial"/>
          <w:color w:val="auto"/>
        </w:rPr>
        <w:t xml:space="preserve"> the RDS Board </w:t>
      </w:r>
      <w:r w:rsidRPr="00ED7995">
        <w:rPr>
          <w:rFonts w:ascii="Arial" w:hAnsi="Arial" w:cs="Arial"/>
          <w:color w:val="auto"/>
        </w:rPr>
        <w:t>as considered necessary.</w:t>
      </w:r>
    </w:p>
    <w:p w14:paraId="39E293E7" w14:textId="4450E461" w:rsidR="000B6BD8" w:rsidRPr="00ED7995" w:rsidRDefault="000B6BD8" w:rsidP="000B6BD8">
      <w:pPr>
        <w:pStyle w:val="Default"/>
        <w:rPr>
          <w:rFonts w:ascii="Arial" w:hAnsi="Arial" w:cs="Arial"/>
          <w:color w:val="auto"/>
        </w:rPr>
      </w:pPr>
    </w:p>
    <w:p w14:paraId="012D7FF7" w14:textId="484ECF1C" w:rsidR="000B6BD8" w:rsidRPr="00ED7995" w:rsidRDefault="000B6BD8" w:rsidP="000B6BD8">
      <w:pPr>
        <w:pStyle w:val="Default"/>
        <w:rPr>
          <w:rFonts w:ascii="Arial" w:hAnsi="Arial" w:cs="Arial"/>
          <w:color w:val="auto"/>
        </w:rPr>
      </w:pPr>
      <w:r w:rsidRPr="00ED7995">
        <w:rPr>
          <w:rFonts w:ascii="Arial" w:hAnsi="Arial" w:cs="Arial"/>
          <w:b/>
          <w:bCs/>
          <w:color w:val="auto"/>
        </w:rPr>
        <w:t xml:space="preserve">4. Quorum </w:t>
      </w:r>
    </w:p>
    <w:p w14:paraId="4992E7B1" w14:textId="77777777" w:rsidR="000B6BD8" w:rsidRPr="00ED7995" w:rsidRDefault="000B6BD8" w:rsidP="000B6BD8">
      <w:pPr>
        <w:pStyle w:val="Default"/>
        <w:rPr>
          <w:rFonts w:ascii="Arial" w:hAnsi="Arial" w:cs="Arial"/>
          <w:color w:val="auto"/>
        </w:rPr>
      </w:pPr>
    </w:p>
    <w:p w14:paraId="23CF5DA6" w14:textId="2F3C5837" w:rsidR="000B6BD8" w:rsidRPr="00ED7995" w:rsidRDefault="000B6BD8" w:rsidP="000B6BD8">
      <w:pPr>
        <w:pStyle w:val="Default"/>
        <w:rPr>
          <w:rFonts w:ascii="Arial" w:hAnsi="Arial" w:cs="Arial"/>
          <w:color w:val="auto"/>
        </w:rPr>
      </w:pPr>
      <w:r w:rsidRPr="00ED7995">
        <w:rPr>
          <w:rFonts w:ascii="Arial" w:hAnsi="Arial" w:cs="Arial"/>
          <w:color w:val="auto"/>
        </w:rPr>
        <w:t xml:space="preserve">There must be a quorum of two Committee members present for a meeting to take place. </w:t>
      </w:r>
    </w:p>
    <w:p w14:paraId="65488145" w14:textId="77777777" w:rsidR="000B6BD8" w:rsidRPr="00ED7995" w:rsidRDefault="000B6BD8" w:rsidP="000B6BD8">
      <w:pPr>
        <w:pStyle w:val="Default"/>
        <w:rPr>
          <w:rFonts w:ascii="Arial" w:hAnsi="Arial" w:cs="Arial"/>
          <w:color w:val="auto"/>
        </w:rPr>
      </w:pPr>
    </w:p>
    <w:p w14:paraId="29941759" w14:textId="77777777" w:rsidR="000B6BD8" w:rsidRPr="00ED7995" w:rsidRDefault="000B6BD8" w:rsidP="000B6BD8">
      <w:pPr>
        <w:pStyle w:val="Default"/>
        <w:rPr>
          <w:rFonts w:ascii="Arial" w:hAnsi="Arial" w:cs="Arial"/>
          <w:color w:val="auto"/>
        </w:rPr>
      </w:pPr>
      <w:r w:rsidRPr="00ED7995">
        <w:rPr>
          <w:rFonts w:ascii="Arial" w:hAnsi="Arial" w:cs="Arial"/>
          <w:b/>
          <w:bCs/>
          <w:color w:val="auto"/>
        </w:rPr>
        <w:t xml:space="preserve">5. Attendance of staff / others at meetings </w:t>
      </w:r>
    </w:p>
    <w:p w14:paraId="31507EA9" w14:textId="77777777" w:rsidR="000B6BD8" w:rsidRPr="00ED7995" w:rsidRDefault="000B6BD8" w:rsidP="000B6BD8">
      <w:pPr>
        <w:pStyle w:val="Default"/>
        <w:rPr>
          <w:rFonts w:ascii="Arial" w:hAnsi="Arial" w:cs="Arial"/>
          <w:color w:val="auto"/>
        </w:rPr>
      </w:pPr>
    </w:p>
    <w:p w14:paraId="7817DE40" w14:textId="41AB0407" w:rsidR="000B6BD8" w:rsidRPr="00ED7995" w:rsidRDefault="000B6BD8" w:rsidP="000B6BD8">
      <w:pPr>
        <w:pStyle w:val="Default"/>
        <w:rPr>
          <w:rFonts w:ascii="Arial" w:hAnsi="Arial" w:cs="Arial"/>
          <w:color w:val="auto"/>
        </w:rPr>
      </w:pPr>
      <w:r w:rsidRPr="00ED7995">
        <w:rPr>
          <w:rFonts w:ascii="Arial" w:hAnsi="Arial" w:cs="Arial"/>
          <w:color w:val="auto"/>
        </w:rPr>
        <w:t xml:space="preserve">When fulfilling the role of audit committee, the Committee may meet without having staff present if appropriate. The Chair of the Committee will then be responsible for ensuring the minutes are recorded. </w:t>
      </w:r>
    </w:p>
    <w:p w14:paraId="58C66A44" w14:textId="77777777" w:rsidR="000B6BD8" w:rsidRPr="00ED7995" w:rsidRDefault="000B6BD8" w:rsidP="000B6BD8">
      <w:pPr>
        <w:pStyle w:val="Default"/>
        <w:rPr>
          <w:rFonts w:ascii="Arial" w:hAnsi="Arial" w:cs="Arial"/>
          <w:color w:val="auto"/>
        </w:rPr>
      </w:pPr>
    </w:p>
    <w:p w14:paraId="57F601BF" w14:textId="19FA9A3F" w:rsidR="000B6BD8" w:rsidRPr="00ED7995" w:rsidRDefault="000B6BD8" w:rsidP="000B6BD8">
      <w:pPr>
        <w:pStyle w:val="Default"/>
        <w:rPr>
          <w:rFonts w:ascii="Arial" w:hAnsi="Arial" w:cs="Arial"/>
          <w:color w:val="auto"/>
        </w:rPr>
      </w:pPr>
      <w:r w:rsidRPr="00ED7995">
        <w:rPr>
          <w:rFonts w:ascii="Arial" w:hAnsi="Arial" w:cs="Arial"/>
          <w:color w:val="auto"/>
        </w:rPr>
        <w:t xml:space="preserve">In all other circumstances, it is expected that the Business Manager will attend meetings and organise minutes to be taken. The Committee may request the attendance of other members of staff as appropriate. </w:t>
      </w:r>
    </w:p>
    <w:p w14:paraId="7ABA9C8F" w14:textId="77777777" w:rsidR="000B6BD8" w:rsidRPr="00ED7995" w:rsidRDefault="000B6BD8" w:rsidP="000B6BD8">
      <w:pPr>
        <w:pStyle w:val="Default"/>
        <w:rPr>
          <w:rFonts w:ascii="Arial" w:hAnsi="Arial" w:cs="Arial"/>
          <w:color w:val="auto"/>
        </w:rPr>
      </w:pPr>
    </w:p>
    <w:p w14:paraId="13ADE2BE" w14:textId="77777777" w:rsidR="000B6BD8" w:rsidRPr="00ED7995" w:rsidRDefault="000B6BD8" w:rsidP="000B6BD8">
      <w:pPr>
        <w:pStyle w:val="Default"/>
        <w:rPr>
          <w:rFonts w:ascii="Arial" w:hAnsi="Arial" w:cs="Arial"/>
          <w:color w:val="auto"/>
        </w:rPr>
      </w:pPr>
      <w:r w:rsidRPr="00ED7995">
        <w:rPr>
          <w:rFonts w:ascii="Arial" w:hAnsi="Arial" w:cs="Arial"/>
          <w:color w:val="auto"/>
        </w:rPr>
        <w:t>The Committee may request the attendance of representatives of the Charity's professional advisors where appropriate and in line with the Charity’s procurement process and financial controls</w:t>
      </w:r>
    </w:p>
    <w:p w14:paraId="10E04B26" w14:textId="77777777" w:rsidR="000B6BD8" w:rsidRPr="00ED7995" w:rsidRDefault="000B6BD8" w:rsidP="000B6BD8">
      <w:pPr>
        <w:pStyle w:val="Default"/>
        <w:rPr>
          <w:rFonts w:ascii="Arial" w:hAnsi="Arial" w:cs="Arial"/>
          <w:color w:val="auto"/>
        </w:rPr>
      </w:pPr>
    </w:p>
    <w:p w14:paraId="07AFA628" w14:textId="77777777" w:rsidR="000B6BD8" w:rsidRPr="00ED7995" w:rsidRDefault="000B6BD8" w:rsidP="000B6BD8">
      <w:pPr>
        <w:pStyle w:val="Default"/>
        <w:rPr>
          <w:rFonts w:ascii="Arial" w:hAnsi="Arial" w:cs="Arial"/>
          <w:color w:val="auto"/>
        </w:rPr>
      </w:pPr>
      <w:r w:rsidRPr="00ED7995">
        <w:rPr>
          <w:rFonts w:ascii="Arial" w:hAnsi="Arial" w:cs="Arial"/>
          <w:b/>
          <w:bCs/>
          <w:color w:val="auto"/>
        </w:rPr>
        <w:t xml:space="preserve">6. Minutes </w:t>
      </w:r>
    </w:p>
    <w:p w14:paraId="78860C98" w14:textId="77777777" w:rsidR="000B6BD8" w:rsidRPr="00ED7995" w:rsidRDefault="000B6BD8" w:rsidP="000B6BD8">
      <w:pPr>
        <w:pStyle w:val="Default"/>
        <w:rPr>
          <w:rFonts w:ascii="Arial" w:hAnsi="Arial" w:cs="Arial"/>
          <w:color w:val="auto"/>
        </w:rPr>
      </w:pPr>
    </w:p>
    <w:p w14:paraId="4EBF863A" w14:textId="3E67A49E" w:rsidR="000B6BD8" w:rsidRPr="00ED7995" w:rsidRDefault="000B6BD8" w:rsidP="000B6BD8">
      <w:pPr>
        <w:pStyle w:val="Default"/>
        <w:rPr>
          <w:rFonts w:ascii="Arial" w:hAnsi="Arial" w:cs="Arial"/>
          <w:color w:val="auto"/>
        </w:rPr>
      </w:pPr>
      <w:r w:rsidRPr="00ED7995">
        <w:rPr>
          <w:rFonts w:ascii="Arial" w:hAnsi="Arial" w:cs="Arial"/>
          <w:color w:val="auto"/>
        </w:rPr>
        <w:t xml:space="preserve">Minutes will record decisions, actions, recommendations and the rationale for them only, and will not constitute a verbatim record of the meeting. Minutes will be circulated to the Committee and to the </w:t>
      </w:r>
      <w:r w:rsidR="009E06D0">
        <w:rPr>
          <w:rFonts w:ascii="Arial" w:hAnsi="Arial" w:cs="Arial"/>
          <w:color w:val="auto"/>
        </w:rPr>
        <w:t>Corporate Management Group</w:t>
      </w:r>
      <w:r w:rsidRPr="00ED7995">
        <w:rPr>
          <w:rFonts w:ascii="Arial" w:hAnsi="Arial" w:cs="Arial"/>
          <w:color w:val="auto"/>
        </w:rPr>
        <w:t xml:space="preserve"> within two weeks of the meeting and to the Board at their next meeting. </w:t>
      </w:r>
    </w:p>
    <w:p w14:paraId="248D2D73" w14:textId="77777777" w:rsidR="000B6BD8" w:rsidRPr="00ED7995" w:rsidRDefault="000B6BD8" w:rsidP="000B6BD8">
      <w:pPr>
        <w:pStyle w:val="Default"/>
        <w:rPr>
          <w:rFonts w:ascii="Arial" w:hAnsi="Arial" w:cs="Arial"/>
          <w:color w:val="auto"/>
        </w:rPr>
      </w:pPr>
    </w:p>
    <w:p w14:paraId="64F31A4C" w14:textId="77777777" w:rsidR="00FD65B8" w:rsidRDefault="00FD65B8" w:rsidP="000B6BD8">
      <w:pPr>
        <w:pStyle w:val="Default"/>
        <w:rPr>
          <w:rFonts w:ascii="Arial" w:hAnsi="Arial" w:cs="Arial"/>
          <w:b/>
          <w:bCs/>
        </w:rPr>
      </w:pPr>
    </w:p>
    <w:p w14:paraId="2FFD1596" w14:textId="77777777" w:rsidR="00FD65B8" w:rsidRDefault="00FD65B8" w:rsidP="000B6BD8">
      <w:pPr>
        <w:pStyle w:val="Default"/>
        <w:rPr>
          <w:rFonts w:ascii="Arial" w:hAnsi="Arial" w:cs="Arial"/>
          <w:b/>
          <w:bCs/>
        </w:rPr>
      </w:pPr>
    </w:p>
    <w:p w14:paraId="5715481A" w14:textId="5D44B5BE" w:rsidR="000B6BD8" w:rsidRPr="00ED7995" w:rsidRDefault="000B6BD8" w:rsidP="000B6BD8">
      <w:pPr>
        <w:pStyle w:val="Default"/>
        <w:rPr>
          <w:rFonts w:ascii="Arial" w:hAnsi="Arial" w:cs="Arial"/>
        </w:rPr>
      </w:pPr>
      <w:r w:rsidRPr="00ED7995">
        <w:rPr>
          <w:rFonts w:ascii="Arial" w:hAnsi="Arial" w:cs="Arial"/>
          <w:b/>
          <w:bCs/>
        </w:rPr>
        <w:t xml:space="preserve">7. Communication </w:t>
      </w:r>
    </w:p>
    <w:p w14:paraId="667BF78B" w14:textId="77777777" w:rsidR="000B6BD8" w:rsidRPr="00ED7995" w:rsidRDefault="000B6BD8" w:rsidP="000B6BD8">
      <w:pPr>
        <w:pStyle w:val="Default"/>
        <w:rPr>
          <w:rFonts w:ascii="Arial" w:hAnsi="Arial" w:cs="Arial"/>
        </w:rPr>
      </w:pPr>
    </w:p>
    <w:p w14:paraId="3CD47121" w14:textId="4037AC77" w:rsidR="000B6BD8" w:rsidRPr="00ED7995" w:rsidRDefault="000B6BD8" w:rsidP="000B6BD8">
      <w:pPr>
        <w:pStyle w:val="Default"/>
        <w:rPr>
          <w:rFonts w:ascii="Arial" w:hAnsi="Arial" w:cs="Arial"/>
        </w:rPr>
      </w:pPr>
      <w:r w:rsidRPr="00ED7995">
        <w:rPr>
          <w:rFonts w:ascii="Arial" w:hAnsi="Arial" w:cs="Arial"/>
        </w:rPr>
        <w:t xml:space="preserve">Board members who sit on the Committee will be responsible for ensuring effective two-way communication between the Committee and the Board. The Committee will be required to present at least one formal report assessing its performance to the Board each year. </w:t>
      </w:r>
    </w:p>
    <w:p w14:paraId="3D04CC77" w14:textId="77777777" w:rsidR="000B6BD8" w:rsidRPr="00ED7995" w:rsidRDefault="000B6BD8" w:rsidP="000B6BD8">
      <w:pPr>
        <w:pStyle w:val="Default"/>
        <w:rPr>
          <w:rFonts w:ascii="Arial" w:hAnsi="Arial" w:cs="Arial"/>
        </w:rPr>
      </w:pPr>
    </w:p>
    <w:p w14:paraId="7C24C406" w14:textId="77777777" w:rsidR="000B6BD8" w:rsidRPr="00ED7995" w:rsidRDefault="000B6BD8" w:rsidP="000B6BD8">
      <w:pPr>
        <w:pStyle w:val="Default"/>
        <w:rPr>
          <w:rFonts w:ascii="Arial" w:hAnsi="Arial" w:cs="Arial"/>
        </w:rPr>
      </w:pPr>
      <w:r w:rsidRPr="00ED7995">
        <w:rPr>
          <w:rFonts w:ascii="Arial" w:hAnsi="Arial" w:cs="Arial"/>
          <w:b/>
          <w:bCs/>
        </w:rPr>
        <w:t xml:space="preserve">8. Meetings </w:t>
      </w:r>
    </w:p>
    <w:p w14:paraId="29810F5F" w14:textId="77777777" w:rsidR="000B6BD8" w:rsidRPr="00ED7995" w:rsidRDefault="000B6BD8" w:rsidP="000B6BD8">
      <w:pPr>
        <w:pStyle w:val="Default"/>
        <w:rPr>
          <w:rFonts w:ascii="Arial" w:hAnsi="Arial" w:cs="Arial"/>
        </w:rPr>
      </w:pPr>
    </w:p>
    <w:p w14:paraId="57376649" w14:textId="77777777" w:rsidR="000B6BD8" w:rsidRPr="00ED7995" w:rsidRDefault="000B6BD8" w:rsidP="000B6BD8">
      <w:pPr>
        <w:pStyle w:val="Default"/>
        <w:rPr>
          <w:rFonts w:ascii="Arial" w:hAnsi="Arial" w:cs="Arial"/>
        </w:rPr>
      </w:pPr>
      <w:r w:rsidRPr="00ED7995">
        <w:rPr>
          <w:rFonts w:ascii="Arial" w:hAnsi="Arial" w:cs="Arial"/>
        </w:rPr>
        <w:t xml:space="preserve">It is anticipated that the Committee will meet at least four times a year, and will agree an annual workplan before the start of each financial year. </w:t>
      </w:r>
    </w:p>
    <w:p w14:paraId="035BCFE5" w14:textId="77777777" w:rsidR="000B6BD8" w:rsidRPr="00ED7995" w:rsidRDefault="000B6BD8" w:rsidP="000B6BD8">
      <w:pPr>
        <w:pStyle w:val="Default"/>
        <w:rPr>
          <w:rFonts w:ascii="Arial" w:hAnsi="Arial" w:cs="Arial"/>
        </w:rPr>
      </w:pPr>
    </w:p>
    <w:p w14:paraId="744341B4" w14:textId="77777777" w:rsidR="000B6BD8" w:rsidRPr="00ED7995" w:rsidRDefault="000B6BD8" w:rsidP="000B6BD8">
      <w:pPr>
        <w:pStyle w:val="Default"/>
        <w:rPr>
          <w:rFonts w:ascii="Arial" w:hAnsi="Arial" w:cs="Arial"/>
        </w:rPr>
      </w:pPr>
      <w:r w:rsidRPr="00ED7995">
        <w:rPr>
          <w:rFonts w:ascii="Arial" w:hAnsi="Arial" w:cs="Arial"/>
          <w:b/>
          <w:bCs/>
        </w:rPr>
        <w:t xml:space="preserve">9. Conflict of interest </w:t>
      </w:r>
    </w:p>
    <w:p w14:paraId="533C9B76" w14:textId="77777777" w:rsidR="000B6BD8" w:rsidRPr="00ED7995" w:rsidRDefault="000B6BD8" w:rsidP="000B6BD8">
      <w:pPr>
        <w:pStyle w:val="Default"/>
        <w:rPr>
          <w:rFonts w:ascii="Arial" w:hAnsi="Arial" w:cs="Arial"/>
        </w:rPr>
      </w:pPr>
    </w:p>
    <w:p w14:paraId="5724EE7C" w14:textId="77777777" w:rsidR="000B6BD8" w:rsidRPr="00ED7995" w:rsidRDefault="000B6BD8" w:rsidP="000B6BD8">
      <w:pPr>
        <w:pStyle w:val="Default"/>
        <w:rPr>
          <w:rFonts w:ascii="Arial" w:hAnsi="Arial" w:cs="Arial"/>
        </w:rPr>
      </w:pPr>
      <w:r w:rsidRPr="00ED7995">
        <w:rPr>
          <w:rFonts w:ascii="Arial" w:hAnsi="Arial" w:cs="Arial"/>
        </w:rPr>
        <w:t xml:space="preserve">Members of the Committee will abide by the Charity's conflict of interest policy, and any other relevant policies, at all times. </w:t>
      </w:r>
    </w:p>
    <w:p w14:paraId="3EDDE51C" w14:textId="77777777" w:rsidR="000B6BD8" w:rsidRPr="00ED7995" w:rsidRDefault="000B6BD8" w:rsidP="000B6BD8">
      <w:pPr>
        <w:pStyle w:val="Default"/>
        <w:rPr>
          <w:rFonts w:ascii="Arial" w:hAnsi="Arial" w:cs="Arial"/>
        </w:rPr>
      </w:pPr>
    </w:p>
    <w:p w14:paraId="002BF899" w14:textId="31ECB6E3" w:rsidR="000B6BD8" w:rsidRPr="00ED7995" w:rsidRDefault="000B6BD8" w:rsidP="000B6BD8">
      <w:pPr>
        <w:pStyle w:val="Default"/>
        <w:ind w:left="720"/>
        <w:rPr>
          <w:rFonts w:ascii="Arial" w:hAnsi="Arial" w:cs="Arial"/>
          <w:color w:val="auto"/>
        </w:rPr>
      </w:pPr>
    </w:p>
    <w:p w14:paraId="6130E9DF" w14:textId="2C88FC36" w:rsidR="000B6BD8" w:rsidRPr="00ED7995" w:rsidRDefault="000B6BD8" w:rsidP="000B6BD8">
      <w:pPr>
        <w:pStyle w:val="Default"/>
        <w:ind w:left="720"/>
        <w:rPr>
          <w:rFonts w:ascii="Arial" w:hAnsi="Arial" w:cs="Arial"/>
          <w:color w:val="auto"/>
        </w:rPr>
      </w:pPr>
    </w:p>
    <w:p w14:paraId="1E40622F" w14:textId="77777777" w:rsidR="000B6BD8" w:rsidRPr="00ED7995" w:rsidRDefault="000B6BD8" w:rsidP="000B6BD8">
      <w:pPr>
        <w:pStyle w:val="Default"/>
        <w:ind w:left="720"/>
        <w:rPr>
          <w:rFonts w:ascii="Arial" w:hAnsi="Arial" w:cs="Arial"/>
          <w:color w:val="auto"/>
        </w:rPr>
      </w:pPr>
    </w:p>
    <w:p w14:paraId="4170FAB7" w14:textId="264F05BD" w:rsidR="000B6BD8" w:rsidRPr="00ED7995" w:rsidRDefault="000B6BD8" w:rsidP="000B6BD8">
      <w:pPr>
        <w:pStyle w:val="Default"/>
        <w:rPr>
          <w:rFonts w:ascii="Arial" w:hAnsi="Arial" w:cs="Arial"/>
          <w:color w:val="auto"/>
        </w:rPr>
      </w:pPr>
    </w:p>
    <w:p w14:paraId="409BF389" w14:textId="77777777" w:rsidR="000B6BD8" w:rsidRPr="008C2D92" w:rsidRDefault="000B6BD8" w:rsidP="000B6BD8">
      <w:pPr>
        <w:pStyle w:val="Default"/>
        <w:rPr>
          <w:rFonts w:asciiTheme="minorHAnsi" w:hAnsiTheme="minorHAnsi" w:cstheme="minorHAnsi"/>
          <w:color w:val="auto"/>
          <w:sz w:val="22"/>
          <w:szCs w:val="22"/>
        </w:rPr>
      </w:pPr>
    </w:p>
    <w:p w14:paraId="3EA3ACB4" w14:textId="77777777" w:rsidR="000B6BD8" w:rsidRPr="008C2D92" w:rsidRDefault="000B6BD8" w:rsidP="000B6BD8">
      <w:pPr>
        <w:pStyle w:val="Default"/>
        <w:rPr>
          <w:rFonts w:asciiTheme="minorHAnsi" w:hAnsiTheme="minorHAnsi" w:cstheme="minorHAnsi"/>
          <w:sz w:val="22"/>
          <w:szCs w:val="22"/>
        </w:rPr>
      </w:pPr>
    </w:p>
    <w:p w14:paraId="0CF3B5C9" w14:textId="77777777" w:rsidR="000B6BD8" w:rsidRPr="008C2D92" w:rsidRDefault="000B6BD8" w:rsidP="000B6BD8">
      <w:pPr>
        <w:pStyle w:val="Default"/>
        <w:rPr>
          <w:rFonts w:asciiTheme="minorHAnsi" w:hAnsiTheme="minorHAnsi" w:cstheme="minorHAnsi"/>
          <w:sz w:val="22"/>
          <w:szCs w:val="22"/>
        </w:rPr>
      </w:pPr>
    </w:p>
    <w:p w14:paraId="014741C6" w14:textId="77777777" w:rsidR="000B6BD8" w:rsidRPr="000B6BD8" w:rsidRDefault="000B6BD8" w:rsidP="000B6BD8">
      <w:pPr>
        <w:rPr>
          <w:rFonts w:cstheme="minorHAnsi"/>
          <w:sz w:val="22"/>
          <w:szCs w:val="22"/>
        </w:rPr>
      </w:pPr>
    </w:p>
    <w:p w14:paraId="4976A610" w14:textId="77777777" w:rsidR="000B6BD8" w:rsidRDefault="000B6BD8" w:rsidP="000B6BD8">
      <w:pPr>
        <w:pStyle w:val="Default"/>
        <w:rPr>
          <w:rFonts w:cstheme="minorHAnsi"/>
          <w:sz w:val="22"/>
          <w:szCs w:val="22"/>
        </w:rPr>
      </w:pPr>
    </w:p>
    <w:p w14:paraId="2306C081" w14:textId="77777777" w:rsidR="000B6BD8" w:rsidRDefault="000B6BD8" w:rsidP="000B6BD8">
      <w:pPr>
        <w:pStyle w:val="ListParagraph"/>
        <w:rPr>
          <w:rFonts w:cstheme="minorHAnsi"/>
          <w:sz w:val="22"/>
          <w:szCs w:val="22"/>
        </w:rPr>
      </w:pPr>
    </w:p>
    <w:p w14:paraId="6A8247BB" w14:textId="5513DA19" w:rsidR="000B6BD8" w:rsidRDefault="000B6BD8" w:rsidP="000B6BD8">
      <w:pPr>
        <w:pStyle w:val="Default"/>
        <w:rPr>
          <w:rFonts w:cstheme="minorHAnsi"/>
          <w:sz w:val="22"/>
          <w:szCs w:val="22"/>
        </w:rPr>
      </w:pPr>
    </w:p>
    <w:p w14:paraId="0B94E502" w14:textId="15048D1E" w:rsidR="000B6BD8" w:rsidRDefault="000B6BD8" w:rsidP="000B6BD8">
      <w:pPr>
        <w:pStyle w:val="Default"/>
        <w:ind w:left="720"/>
        <w:rPr>
          <w:rFonts w:cstheme="minorHAnsi"/>
          <w:sz w:val="22"/>
          <w:szCs w:val="22"/>
        </w:rPr>
      </w:pPr>
    </w:p>
    <w:p w14:paraId="6AA66737" w14:textId="0CD28ABA" w:rsidR="000B6BD8" w:rsidRDefault="000B6BD8" w:rsidP="000B6BD8">
      <w:pPr>
        <w:pStyle w:val="Default"/>
        <w:ind w:left="720"/>
        <w:rPr>
          <w:rFonts w:cstheme="minorHAnsi"/>
          <w:sz w:val="22"/>
          <w:szCs w:val="22"/>
        </w:rPr>
      </w:pPr>
    </w:p>
    <w:p w14:paraId="0420C65C" w14:textId="78666127" w:rsidR="000B6BD8" w:rsidRDefault="000B6BD8" w:rsidP="000B6BD8">
      <w:pPr>
        <w:pStyle w:val="Default"/>
        <w:ind w:left="720"/>
        <w:rPr>
          <w:rFonts w:cstheme="minorHAnsi"/>
          <w:sz w:val="22"/>
          <w:szCs w:val="22"/>
        </w:rPr>
      </w:pPr>
    </w:p>
    <w:p w14:paraId="0AAA1C0B" w14:textId="77777777" w:rsidR="000B6BD8" w:rsidRPr="008C2D92" w:rsidRDefault="000B6BD8" w:rsidP="000B6BD8">
      <w:pPr>
        <w:pStyle w:val="Default"/>
        <w:ind w:left="720"/>
        <w:rPr>
          <w:rFonts w:cstheme="minorHAnsi"/>
          <w:sz w:val="22"/>
          <w:szCs w:val="22"/>
        </w:rPr>
      </w:pPr>
    </w:p>
    <w:p w14:paraId="6A222908" w14:textId="77777777" w:rsidR="000B6BD8" w:rsidRPr="008C2D92" w:rsidRDefault="000B6BD8" w:rsidP="000B6BD8">
      <w:pPr>
        <w:pStyle w:val="Default"/>
        <w:rPr>
          <w:rFonts w:asciiTheme="minorHAnsi" w:hAnsiTheme="minorHAnsi" w:cstheme="minorHAnsi"/>
          <w:color w:val="auto"/>
          <w:sz w:val="22"/>
          <w:szCs w:val="22"/>
        </w:rPr>
      </w:pPr>
    </w:p>
    <w:p w14:paraId="0711ECED" w14:textId="77777777" w:rsidR="00B95D23" w:rsidRDefault="00B95D23"/>
    <w:sectPr w:rsidR="00B95D23" w:rsidSect="0004690D">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10949" w14:textId="77777777" w:rsidR="00F65498" w:rsidRDefault="00F65498" w:rsidP="000B6BD8">
      <w:r>
        <w:separator/>
      </w:r>
    </w:p>
  </w:endnote>
  <w:endnote w:type="continuationSeparator" w:id="0">
    <w:p w14:paraId="65DEC477" w14:textId="77777777" w:rsidR="00F65498" w:rsidRDefault="00F65498" w:rsidP="000B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7741184"/>
      <w:docPartObj>
        <w:docPartGallery w:val="Page Numbers (Bottom of Page)"/>
        <w:docPartUnique/>
      </w:docPartObj>
    </w:sdtPr>
    <w:sdtContent>
      <w:p w14:paraId="43987C58" w14:textId="7A4822DC" w:rsidR="000B6BD8" w:rsidRDefault="000B6BD8" w:rsidP="002E2B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3B78DC" w14:textId="77777777" w:rsidR="000B6BD8" w:rsidRDefault="000B6BD8" w:rsidP="000B6B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364923"/>
      <w:docPartObj>
        <w:docPartGallery w:val="Page Numbers (Bottom of Page)"/>
        <w:docPartUnique/>
      </w:docPartObj>
    </w:sdtPr>
    <w:sdtEndPr>
      <w:rPr>
        <w:noProof/>
      </w:rPr>
    </w:sdtEndPr>
    <w:sdtContent>
      <w:p w14:paraId="3CBD09A3" w14:textId="56E2BABD" w:rsidR="00ED7995" w:rsidRDefault="00ED79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CF2BF" w14:textId="77777777" w:rsidR="000B6BD8" w:rsidRDefault="000B6BD8" w:rsidP="000B6BD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A453" w14:textId="77777777" w:rsidR="006519F5" w:rsidRDefault="00651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409E" w14:textId="77777777" w:rsidR="00F65498" w:rsidRDefault="00F65498" w:rsidP="000B6BD8">
      <w:r>
        <w:separator/>
      </w:r>
    </w:p>
  </w:footnote>
  <w:footnote w:type="continuationSeparator" w:id="0">
    <w:p w14:paraId="5C01A750" w14:textId="77777777" w:rsidR="00F65498" w:rsidRDefault="00F65498" w:rsidP="000B6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E1DF" w14:textId="77777777" w:rsidR="006519F5" w:rsidRDefault="00651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1208" w14:textId="410B576C" w:rsidR="00ED7995" w:rsidRDefault="00000000" w:rsidP="00ED7995">
    <w:pPr>
      <w:pStyle w:val="Header"/>
      <w:jc w:val="right"/>
    </w:pPr>
    <w:sdt>
      <w:sdtPr>
        <w:id w:val="-967428105"/>
        <w:docPartObj>
          <w:docPartGallery w:val="Watermarks"/>
          <w:docPartUnique/>
        </w:docPartObj>
      </w:sdtPr>
      <w:sdtContent>
        <w:r>
          <w:rPr>
            <w:noProof/>
          </w:rPr>
          <w:pict w14:anchorId="3865D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D7995">
      <w:rPr>
        <w:noProof/>
      </w:rPr>
      <w:drawing>
        <wp:inline distT="0" distB="0" distL="0" distR="0" wp14:anchorId="7B18BA28" wp14:editId="40F9BC2F">
          <wp:extent cx="1270000" cy="539750"/>
          <wp:effectExtent l="0" t="0" r="6350" b="0"/>
          <wp:docPr id="1" name="Picture 1"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539750"/>
                  </a:xfrm>
                  <a:prstGeom prst="rect">
                    <a:avLst/>
                  </a:prstGeom>
                  <a:noFill/>
                  <a:ln>
                    <a:noFill/>
                  </a:ln>
                </pic:spPr>
              </pic:pic>
            </a:graphicData>
          </a:graphic>
        </wp:inline>
      </w:drawing>
    </w:r>
    <w:r w:rsidR="00ED7995">
      <w:rPr>
        <w:rFonts w:ascii="Calibri" w:hAnsi="Calibri" w:cs="Calibri"/>
        <w:color w:val="000000"/>
        <w:sz w:val="22"/>
        <w:szCs w:val="22"/>
        <w:shd w:val="clear" w:color="auto" w:fill="FFFFFF"/>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9164" w14:textId="77777777" w:rsidR="006519F5" w:rsidRDefault="00651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F13E5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20CF2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4A80C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BE042C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AA0C45"/>
    <w:multiLevelType w:val="hybridMultilevel"/>
    <w:tmpl w:val="E9B8B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D1A33"/>
    <w:multiLevelType w:val="hybridMultilevel"/>
    <w:tmpl w:val="5CF8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A506C"/>
    <w:multiLevelType w:val="hybridMultilevel"/>
    <w:tmpl w:val="2124D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8DBF4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5F5C6E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B203EFD"/>
    <w:multiLevelType w:val="hybridMultilevel"/>
    <w:tmpl w:val="66FE8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042769">
    <w:abstractNumId w:val="7"/>
  </w:num>
  <w:num w:numId="2" w16cid:durableId="900093454">
    <w:abstractNumId w:val="9"/>
  </w:num>
  <w:num w:numId="3" w16cid:durableId="217278801">
    <w:abstractNumId w:val="5"/>
  </w:num>
  <w:num w:numId="4" w16cid:durableId="1950357877">
    <w:abstractNumId w:val="3"/>
  </w:num>
  <w:num w:numId="5" w16cid:durableId="1501964525">
    <w:abstractNumId w:val="4"/>
  </w:num>
  <w:num w:numId="6" w16cid:durableId="2045249194">
    <w:abstractNumId w:val="2"/>
  </w:num>
  <w:num w:numId="7" w16cid:durableId="1281691088">
    <w:abstractNumId w:val="6"/>
  </w:num>
  <w:num w:numId="8" w16cid:durableId="612130189">
    <w:abstractNumId w:val="8"/>
  </w:num>
  <w:num w:numId="9" w16cid:durableId="1869876070">
    <w:abstractNumId w:val="0"/>
  </w:num>
  <w:num w:numId="10" w16cid:durableId="393742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D8"/>
    <w:rsid w:val="0003233C"/>
    <w:rsid w:val="0004690D"/>
    <w:rsid w:val="000B6BD8"/>
    <w:rsid w:val="000E4C41"/>
    <w:rsid w:val="001A4090"/>
    <w:rsid w:val="00227766"/>
    <w:rsid w:val="004047A6"/>
    <w:rsid w:val="00551BE6"/>
    <w:rsid w:val="00553B8B"/>
    <w:rsid w:val="0056646C"/>
    <w:rsid w:val="0057692E"/>
    <w:rsid w:val="006519F5"/>
    <w:rsid w:val="007A6D27"/>
    <w:rsid w:val="007C0038"/>
    <w:rsid w:val="007C3CBC"/>
    <w:rsid w:val="008A72D8"/>
    <w:rsid w:val="009E06D0"/>
    <w:rsid w:val="00B07BA5"/>
    <w:rsid w:val="00B17819"/>
    <w:rsid w:val="00B95D23"/>
    <w:rsid w:val="00C81324"/>
    <w:rsid w:val="00D17D9E"/>
    <w:rsid w:val="00D644F7"/>
    <w:rsid w:val="00E31E78"/>
    <w:rsid w:val="00EC5DAD"/>
    <w:rsid w:val="00ED7995"/>
    <w:rsid w:val="00F256A6"/>
    <w:rsid w:val="00F41597"/>
    <w:rsid w:val="00F65498"/>
    <w:rsid w:val="00FD6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02962"/>
  <w15:chartTrackingRefBased/>
  <w15:docId w15:val="{70D9FD0A-6A33-984B-871A-0E936BC0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6BD8"/>
    <w:pPr>
      <w:autoSpaceDE w:val="0"/>
      <w:autoSpaceDN w:val="0"/>
      <w:adjustRightInd w:val="0"/>
    </w:pPr>
    <w:rPr>
      <w:rFonts w:ascii="Corbel" w:hAnsi="Corbel" w:cs="Corbel"/>
      <w:color w:val="000000"/>
    </w:rPr>
  </w:style>
  <w:style w:type="paragraph" w:styleId="ListParagraph">
    <w:name w:val="List Paragraph"/>
    <w:basedOn w:val="Normal"/>
    <w:uiPriority w:val="34"/>
    <w:qFormat/>
    <w:rsid w:val="000B6BD8"/>
    <w:pPr>
      <w:ind w:left="720"/>
      <w:contextualSpacing/>
    </w:pPr>
  </w:style>
  <w:style w:type="paragraph" w:styleId="Footer">
    <w:name w:val="footer"/>
    <w:basedOn w:val="Normal"/>
    <w:link w:val="FooterChar"/>
    <w:uiPriority w:val="99"/>
    <w:unhideWhenUsed/>
    <w:rsid w:val="000B6BD8"/>
    <w:pPr>
      <w:tabs>
        <w:tab w:val="center" w:pos="4680"/>
        <w:tab w:val="right" w:pos="9360"/>
      </w:tabs>
    </w:pPr>
  </w:style>
  <w:style w:type="character" w:customStyle="1" w:styleId="FooterChar">
    <w:name w:val="Footer Char"/>
    <w:basedOn w:val="DefaultParagraphFont"/>
    <w:link w:val="Footer"/>
    <w:uiPriority w:val="99"/>
    <w:rsid w:val="000B6BD8"/>
  </w:style>
  <w:style w:type="character" w:styleId="PageNumber">
    <w:name w:val="page number"/>
    <w:basedOn w:val="DefaultParagraphFont"/>
    <w:uiPriority w:val="99"/>
    <w:semiHidden/>
    <w:unhideWhenUsed/>
    <w:rsid w:val="000B6BD8"/>
  </w:style>
  <w:style w:type="character" w:styleId="CommentReference">
    <w:name w:val="annotation reference"/>
    <w:basedOn w:val="DefaultParagraphFont"/>
    <w:uiPriority w:val="99"/>
    <w:semiHidden/>
    <w:unhideWhenUsed/>
    <w:rsid w:val="00ED7995"/>
    <w:rPr>
      <w:sz w:val="16"/>
      <w:szCs w:val="16"/>
    </w:rPr>
  </w:style>
  <w:style w:type="paragraph" w:styleId="CommentText">
    <w:name w:val="annotation text"/>
    <w:basedOn w:val="Normal"/>
    <w:link w:val="CommentTextChar"/>
    <w:uiPriority w:val="99"/>
    <w:unhideWhenUsed/>
    <w:rsid w:val="00ED7995"/>
    <w:rPr>
      <w:sz w:val="20"/>
      <w:szCs w:val="20"/>
    </w:rPr>
  </w:style>
  <w:style w:type="character" w:customStyle="1" w:styleId="CommentTextChar">
    <w:name w:val="Comment Text Char"/>
    <w:basedOn w:val="DefaultParagraphFont"/>
    <w:link w:val="CommentText"/>
    <w:uiPriority w:val="99"/>
    <w:rsid w:val="00ED7995"/>
    <w:rPr>
      <w:sz w:val="20"/>
      <w:szCs w:val="20"/>
    </w:rPr>
  </w:style>
  <w:style w:type="paragraph" w:styleId="CommentSubject">
    <w:name w:val="annotation subject"/>
    <w:basedOn w:val="CommentText"/>
    <w:next w:val="CommentText"/>
    <w:link w:val="CommentSubjectChar"/>
    <w:uiPriority w:val="99"/>
    <w:semiHidden/>
    <w:unhideWhenUsed/>
    <w:rsid w:val="00ED7995"/>
    <w:rPr>
      <w:b/>
      <w:bCs/>
    </w:rPr>
  </w:style>
  <w:style w:type="character" w:customStyle="1" w:styleId="CommentSubjectChar">
    <w:name w:val="Comment Subject Char"/>
    <w:basedOn w:val="CommentTextChar"/>
    <w:link w:val="CommentSubject"/>
    <w:uiPriority w:val="99"/>
    <w:semiHidden/>
    <w:rsid w:val="00ED7995"/>
    <w:rPr>
      <w:b/>
      <w:bCs/>
      <w:sz w:val="20"/>
      <w:szCs w:val="20"/>
    </w:rPr>
  </w:style>
  <w:style w:type="paragraph" w:styleId="Header">
    <w:name w:val="header"/>
    <w:basedOn w:val="Normal"/>
    <w:link w:val="HeaderChar"/>
    <w:uiPriority w:val="99"/>
    <w:unhideWhenUsed/>
    <w:rsid w:val="00ED7995"/>
    <w:pPr>
      <w:tabs>
        <w:tab w:val="center" w:pos="4513"/>
        <w:tab w:val="right" w:pos="9026"/>
      </w:tabs>
    </w:pPr>
  </w:style>
  <w:style w:type="character" w:customStyle="1" w:styleId="HeaderChar">
    <w:name w:val="Header Char"/>
    <w:basedOn w:val="DefaultParagraphFont"/>
    <w:link w:val="Header"/>
    <w:uiPriority w:val="99"/>
    <w:rsid w:val="00ED7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9e83893-7259-49b5-929d-c2ddb4dd0ef8" xsi:nil="true"/>
    <TaxCatchAll xmlns="2b8c9241-a349-426f-9dfe-c0d3513dc303" xsi:nil="true"/>
    <lcf76f155ced4ddcb4097134ff3c332f xmlns="39e83893-7259-49b5-929d-c2ddb4dd0ef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8" ma:contentTypeDescription="Create a new document." ma:contentTypeScope="" ma:versionID="29a67a516d5f3a0f0012b8d932ac13f3">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9cebf0ee457247820e616514d23d4e8b"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1ECA3-C43E-4B86-BC57-58D5D8A92BFF}">
  <ds:schemaRefs>
    <ds:schemaRef ds:uri="http://schemas.microsoft.com/sharepoint/v3/contenttype/forms"/>
  </ds:schemaRefs>
</ds:datastoreItem>
</file>

<file path=customXml/itemProps2.xml><?xml version="1.0" encoding="utf-8"?>
<ds:datastoreItem xmlns:ds="http://schemas.openxmlformats.org/officeDocument/2006/customXml" ds:itemID="{02694BC7-A219-4CEC-AA66-71F0B2AC4A39}">
  <ds:schemaRefs>
    <ds:schemaRef ds:uri="http://schemas.openxmlformats.org/officeDocument/2006/bibliography"/>
  </ds:schemaRefs>
</ds:datastoreItem>
</file>

<file path=customXml/itemProps3.xml><?xml version="1.0" encoding="utf-8"?>
<ds:datastoreItem xmlns:ds="http://schemas.openxmlformats.org/officeDocument/2006/customXml" ds:itemID="{E483AD90-734D-416B-BA49-741C7D9922A4}">
  <ds:schemaRefs>
    <ds:schemaRef ds:uri="http://schemas.microsoft.com/office/2006/metadata/properties"/>
    <ds:schemaRef ds:uri="http://schemas.microsoft.com/office/infopath/2007/PartnerControls"/>
    <ds:schemaRef ds:uri="ae36f749-60dc-4004-8780-cb8d03b65d77"/>
  </ds:schemaRefs>
</ds:datastoreItem>
</file>

<file path=customXml/itemProps4.xml><?xml version="1.0" encoding="utf-8"?>
<ds:datastoreItem xmlns:ds="http://schemas.openxmlformats.org/officeDocument/2006/customXml" ds:itemID="{6AA07C25-8D1E-4E45-8935-07F51EC37A89}"/>
</file>

<file path=docProps/app.xml><?xml version="1.0" encoding="utf-8"?>
<Properties xmlns="http://schemas.openxmlformats.org/officeDocument/2006/extended-properties" xmlns:vt="http://schemas.openxmlformats.org/officeDocument/2006/docPropsVTypes">
  <Template>Normal</Template>
  <TotalTime>0</TotalTime>
  <Pages>6</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Sinclair</dc:creator>
  <cp:keywords/>
  <dc:description/>
  <cp:lastModifiedBy>Neil Rawlins</cp:lastModifiedBy>
  <cp:revision>5</cp:revision>
  <dcterms:created xsi:type="dcterms:W3CDTF">2023-05-16T10:25:00Z</dcterms:created>
  <dcterms:modified xsi:type="dcterms:W3CDTF">2023-05-17T07:59:00Z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ies>
</file>